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F9" w:rsidRDefault="00D653F9">
      <w:pPr>
        <w:pStyle w:val="newncpi"/>
        <w:ind w:firstLine="0"/>
        <w:jc w:val="center"/>
        <w:divId w:val="1910191596"/>
      </w:pPr>
      <w:r>
        <w:t> </w:t>
      </w:r>
    </w:p>
    <w:p w:rsidR="00D653F9" w:rsidRDefault="00D653F9">
      <w:pPr>
        <w:pStyle w:val="newncpi"/>
        <w:ind w:firstLine="0"/>
        <w:jc w:val="center"/>
        <w:divId w:val="1910191596"/>
      </w:pPr>
      <w:bookmarkStart w:id="0" w:name="a37"/>
      <w:bookmarkEnd w:id="0"/>
      <w:r>
        <w:rPr>
          <w:rStyle w:val="name"/>
        </w:rPr>
        <w:t xml:space="preserve">ПОСТАНОВЛЕНИЕ </w:t>
      </w:r>
      <w:r>
        <w:rPr>
          <w:rStyle w:val="promulgator"/>
        </w:rPr>
        <w:t>СОВЕТА МИНИСТРОВ РЕСПУБЛИКИ БЕЛАРУСЬ</w:t>
      </w:r>
    </w:p>
    <w:p w:rsidR="00D653F9" w:rsidRDefault="00D653F9">
      <w:pPr>
        <w:pStyle w:val="newncpi"/>
        <w:ind w:firstLine="0"/>
        <w:jc w:val="center"/>
        <w:divId w:val="1910191596"/>
      </w:pPr>
      <w:r>
        <w:rPr>
          <w:rStyle w:val="datepr"/>
        </w:rPr>
        <w:t>15 января 2004 г.</w:t>
      </w:r>
      <w:r>
        <w:rPr>
          <w:rStyle w:val="number"/>
        </w:rPr>
        <w:t xml:space="preserve"> № 30</w:t>
      </w:r>
    </w:p>
    <w:p w:rsidR="00D653F9" w:rsidRDefault="00D653F9">
      <w:pPr>
        <w:pStyle w:val="11"/>
        <w:divId w:val="1910191596"/>
      </w:pPr>
      <w:r>
        <w:rPr>
          <w:color w:val="000080"/>
        </w:rPr>
        <w:t>О расследовании и учете несчастных случаев на производстве и профессиональных заболеваний</w:t>
      </w:r>
    </w:p>
    <w:p w:rsidR="00D653F9" w:rsidRDefault="00D653F9">
      <w:pPr>
        <w:pStyle w:val="changei"/>
        <w:divId w:val="1910191596"/>
      </w:pPr>
      <w:r>
        <w:t>Изменения и дополнения:</w:t>
      </w:r>
    </w:p>
    <w:p w:rsidR="00D653F9" w:rsidRDefault="0051494C">
      <w:pPr>
        <w:pStyle w:val="changeadd"/>
        <w:divId w:val="1910191596"/>
      </w:pPr>
      <w:hyperlink r:id="rId4" w:anchor="a11" w:tooltip="-" w:history="1">
        <w:r w:rsidR="00D653F9">
          <w:rPr>
            <w:rStyle w:val="a3"/>
          </w:rPr>
          <w:t>Постановление</w:t>
        </w:r>
      </w:hyperlink>
      <w:r w:rsidR="00D653F9">
        <w:t xml:space="preserve"> Совета Министров Республики Беларусь от 4 ноября 2006 г. № 1462 (Национальный реестр правовых актов Республики Беларусь, 2006 г., № 189, 5/24215);</w:t>
      </w:r>
    </w:p>
    <w:p w:rsidR="00D653F9" w:rsidRDefault="0051494C">
      <w:pPr>
        <w:pStyle w:val="changeadd"/>
        <w:divId w:val="1910191596"/>
      </w:pPr>
      <w:hyperlink r:id="rId5" w:anchor="a1" w:tooltip="-" w:history="1">
        <w:r w:rsidR="00D653F9">
          <w:rPr>
            <w:rStyle w:val="a3"/>
          </w:rPr>
          <w:t>Постановление</w:t>
        </w:r>
      </w:hyperlink>
      <w:r w:rsidR="00D653F9">
        <w:t xml:space="preserve"> Совета Министров Республики Беларусь от 18 января 2007 г. № 60 (Национальный реестр правовых актов Республики Беларусь, 2007 г., № 18, 5/24578);</w:t>
      </w:r>
    </w:p>
    <w:p w:rsidR="00D653F9" w:rsidRDefault="0051494C">
      <w:pPr>
        <w:pStyle w:val="changeadd"/>
        <w:divId w:val="1910191596"/>
      </w:pPr>
      <w:hyperlink r:id="rId6" w:anchor="a2" w:tooltip="-" w:history="1">
        <w:r w:rsidR="00D653F9">
          <w:rPr>
            <w:rStyle w:val="a3"/>
          </w:rPr>
          <w:t>Постановление</w:t>
        </w:r>
      </w:hyperlink>
      <w:r w:rsidR="00D653F9">
        <w:t xml:space="preserve"> Совета Министров Республики Беларусь от 18 февраля 2008 г. № 221 (Национальный реестр правовых актов Республики Беларусь, 2008 г., № 53, 5/26825);</w:t>
      </w:r>
    </w:p>
    <w:p w:rsidR="00D653F9" w:rsidRDefault="0051494C">
      <w:pPr>
        <w:pStyle w:val="changeadd"/>
        <w:divId w:val="1910191596"/>
      </w:pPr>
      <w:hyperlink r:id="rId7" w:anchor="a13" w:tooltip="-" w:history="1">
        <w:r w:rsidR="00D653F9">
          <w:rPr>
            <w:rStyle w:val="a3"/>
          </w:rPr>
          <w:t>Постановление</w:t>
        </w:r>
      </w:hyperlink>
      <w:r w:rsidR="00D653F9">
        <w:t xml:space="preserve"> Совета Министров Республики Беларусь от 19 апреля 2010 г. № 579 (Национальный реестр правовых актов Республики Беларусь, 2010 г., № 105, 5/31685);</w:t>
      </w:r>
    </w:p>
    <w:p w:rsidR="00D653F9" w:rsidRDefault="0051494C">
      <w:pPr>
        <w:pStyle w:val="changeadd"/>
        <w:divId w:val="1910191596"/>
      </w:pPr>
      <w:hyperlink r:id="rId8" w:anchor="a17" w:tooltip="-" w:history="1">
        <w:r w:rsidR="00D653F9">
          <w:rPr>
            <w:rStyle w:val="a3"/>
          </w:rPr>
          <w:t>Постановление</w:t>
        </w:r>
      </w:hyperlink>
      <w:r w:rsidR="00D653F9">
        <w:t xml:space="preserve"> Совета Министров Республики Беларусь от 9 декабря 2011 г. № 1663 (Национальный реестр правовых актов Республики Беларусь, 2011 г., № 142, 5/34918);</w:t>
      </w:r>
    </w:p>
    <w:p w:rsidR="00D653F9" w:rsidRDefault="0051494C">
      <w:pPr>
        <w:pStyle w:val="changeadd"/>
        <w:divId w:val="1910191596"/>
      </w:pPr>
      <w:hyperlink r:id="rId9" w:anchor="a1" w:tooltip="-" w:history="1">
        <w:r w:rsidR="00D653F9">
          <w:rPr>
            <w:rStyle w:val="a3"/>
          </w:rPr>
          <w:t>Постановление</w:t>
        </w:r>
      </w:hyperlink>
      <w:r w:rsidR="00D653F9">
        <w:t xml:space="preserve"> Совета Министров Республики Беларусь от 1 марта 2012 г. № 200 (Национальный реестр правовых актов Республики Беларусь, 2012 г., № 29, 5/35348);</w:t>
      </w:r>
    </w:p>
    <w:p w:rsidR="00D653F9" w:rsidRDefault="0051494C">
      <w:pPr>
        <w:pStyle w:val="changeadd"/>
        <w:divId w:val="1910191596"/>
      </w:pPr>
      <w:hyperlink r:id="rId10" w:anchor="a1" w:tooltip="-" w:history="1">
        <w:r w:rsidR="00D653F9">
          <w:rPr>
            <w:rStyle w:val="a3"/>
          </w:rPr>
          <w:t>Постановление</w:t>
        </w:r>
      </w:hyperlink>
      <w:r w:rsidR="00D653F9">
        <w:t xml:space="preserve"> Совета Министров Республики Беларусь от 29 сентября 2012 г. № 885 (Национальный правовой Интернет-портал Республики Беларусь, 04.10.2012, 5/36295);</w:t>
      </w:r>
    </w:p>
    <w:p w:rsidR="00D653F9" w:rsidRDefault="0051494C">
      <w:pPr>
        <w:pStyle w:val="changeadd"/>
        <w:divId w:val="1910191596"/>
      </w:pPr>
      <w:hyperlink r:id="rId11" w:anchor="a1" w:tooltip="-" w:history="1">
        <w:r w:rsidR="00D653F9">
          <w:rPr>
            <w:rStyle w:val="a3"/>
          </w:rPr>
          <w:t>Постановление</w:t>
        </w:r>
      </w:hyperlink>
      <w:r w:rsidR="00D653F9">
        <w:t xml:space="preserve"> Совета Министров Республики Беларусь от 18 октября 2012 г. № 947 (Национальный правовой Интернет-портал Республики Беларусь, 27.10.2012, 5/36384);</w:t>
      </w:r>
    </w:p>
    <w:p w:rsidR="00D653F9" w:rsidRDefault="0051494C">
      <w:pPr>
        <w:pStyle w:val="changeadd"/>
        <w:divId w:val="1910191596"/>
      </w:pPr>
      <w:hyperlink r:id="rId12" w:anchor="a1" w:tooltip="-" w:history="1">
        <w:r w:rsidR="00D653F9">
          <w:rPr>
            <w:rStyle w:val="a3"/>
          </w:rPr>
          <w:t>Постановление</w:t>
        </w:r>
      </w:hyperlink>
      <w:r w:rsidR="00D653F9">
        <w:t xml:space="preserve"> Совета Министров Республики Беларусь от 14 августа 2013 г. № 712 (Национальный правовой Интернет-портал Республики Беларусь, 17.08.2013, 5/37680);</w:t>
      </w:r>
    </w:p>
    <w:p w:rsidR="00D653F9" w:rsidRDefault="0051494C">
      <w:pPr>
        <w:pStyle w:val="changeadd"/>
        <w:divId w:val="1910191596"/>
      </w:pPr>
      <w:hyperlink r:id="rId13" w:anchor="a1" w:tooltip="-" w:history="1">
        <w:r w:rsidR="00D653F9">
          <w:rPr>
            <w:rStyle w:val="a3"/>
          </w:rPr>
          <w:t>Постановление</w:t>
        </w:r>
      </w:hyperlink>
      <w:r w:rsidR="00D653F9">
        <w:t xml:space="preserve"> Совета Министров Республики Беларусь от 14 апреля 2014 г. № 348 (Национальный правовой Интернет-портал Республики Беларусь, 17.04.2014, 5/38711);</w:t>
      </w:r>
    </w:p>
    <w:p w:rsidR="00D653F9" w:rsidRDefault="0051494C">
      <w:pPr>
        <w:pStyle w:val="changeadd"/>
        <w:divId w:val="1910191596"/>
      </w:pPr>
      <w:hyperlink r:id="rId14" w:anchor="a1" w:tooltip="-" w:history="1">
        <w:r w:rsidR="00D653F9">
          <w:rPr>
            <w:rStyle w:val="a3"/>
          </w:rPr>
          <w:t>Постановление</w:t>
        </w:r>
      </w:hyperlink>
      <w:r w:rsidR="00D653F9">
        <w:t xml:space="preserve"> Совета Министров Республики Беларусь от 30 июня 2014 г. № 637 (Национальный правовой Интернет-портал Республики Беларусь, 12.07.2014, 5/39091);</w:t>
      </w:r>
    </w:p>
    <w:p w:rsidR="00D653F9" w:rsidRDefault="0051494C">
      <w:pPr>
        <w:pStyle w:val="changeadd"/>
        <w:divId w:val="1910191596"/>
      </w:pPr>
      <w:hyperlink r:id="rId15" w:anchor="a1" w:tooltip="-" w:history="1">
        <w:r w:rsidR="00D653F9">
          <w:rPr>
            <w:rStyle w:val="a3"/>
          </w:rPr>
          <w:t>Постановление</w:t>
        </w:r>
      </w:hyperlink>
      <w:r w:rsidR="00D653F9">
        <w:t xml:space="preserve"> Совета Министров Республики Беларусь от 31 июля 2015 г. № 654 (Национальный правовой Интернет-портал Республики Беларусь, 05.08.2015, 5/40880);</w:t>
      </w:r>
    </w:p>
    <w:p w:rsidR="00D653F9" w:rsidRDefault="0051494C">
      <w:pPr>
        <w:pStyle w:val="changeadd"/>
        <w:divId w:val="1910191596"/>
      </w:pPr>
      <w:hyperlink r:id="rId16" w:anchor="a1" w:tooltip="-" w:history="1">
        <w:r w:rsidR="00D653F9">
          <w:rPr>
            <w:rStyle w:val="a3"/>
          </w:rPr>
          <w:t>Постановление</w:t>
        </w:r>
      </w:hyperlink>
      <w:r w:rsidR="00D653F9">
        <w:t xml:space="preserve"> Совета Министров Республики Беларусь от 13 апреля 2018 г. № 286 (Национальный правовой Интернет-портал Республики Беларусь, 19.04.2018, 5/45048);</w:t>
      </w:r>
    </w:p>
    <w:p w:rsidR="00D653F9" w:rsidRDefault="0051494C">
      <w:pPr>
        <w:pStyle w:val="changeadd"/>
        <w:divId w:val="1910191596"/>
      </w:pPr>
      <w:hyperlink r:id="rId17" w:anchor="a1" w:tooltip="-" w:history="1">
        <w:r w:rsidR="00D653F9">
          <w:rPr>
            <w:rStyle w:val="a3"/>
          </w:rPr>
          <w:t>Постановление</w:t>
        </w:r>
      </w:hyperlink>
      <w:r w:rsidR="00D653F9">
        <w:t xml:space="preserve"> Совета Министров Республики Беларусь от 29 августа 2019 г. № 575 (Национальный правовой Интернет-портал Республики Беларусь, 07.09.2019, 5/46956);</w:t>
      </w:r>
    </w:p>
    <w:p w:rsidR="00D653F9" w:rsidRDefault="0051494C">
      <w:pPr>
        <w:pStyle w:val="changeadd"/>
        <w:divId w:val="1910191596"/>
      </w:pPr>
      <w:hyperlink r:id="rId18" w:anchor="a1" w:tooltip="-" w:history="1">
        <w:r w:rsidR="00D653F9">
          <w:rPr>
            <w:rStyle w:val="a3"/>
          </w:rPr>
          <w:t>Постановление</w:t>
        </w:r>
      </w:hyperlink>
      <w:r w:rsidR="00D653F9">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за исключением изменений и дополнений, которые вступят в силу 8 февраля 2020 г.;</w:t>
      </w:r>
    </w:p>
    <w:p w:rsidR="00D653F9" w:rsidRDefault="0051494C">
      <w:pPr>
        <w:pStyle w:val="changeadd"/>
        <w:divId w:val="1910191596"/>
      </w:pPr>
      <w:hyperlink r:id="rId19" w:anchor="a1" w:tooltip="-" w:history="1">
        <w:r w:rsidR="00D653F9">
          <w:rPr>
            <w:rStyle w:val="a3"/>
          </w:rPr>
          <w:t>Постановление</w:t>
        </w:r>
      </w:hyperlink>
      <w:r w:rsidR="00D653F9">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и 8 февраля 2020 г.;</w:t>
      </w:r>
    </w:p>
    <w:p w:rsidR="00D653F9" w:rsidRDefault="0051494C">
      <w:pPr>
        <w:pStyle w:val="changeadd"/>
        <w:divId w:val="1910191596"/>
      </w:pPr>
      <w:hyperlink r:id="rId20" w:anchor="a1" w:tooltip="-" w:history="1">
        <w:r w:rsidR="00D653F9">
          <w:rPr>
            <w:rStyle w:val="a3"/>
          </w:rPr>
          <w:t>Постановление</w:t>
        </w:r>
      </w:hyperlink>
      <w:r w:rsidR="00D653F9">
        <w:t xml:space="preserve"> Совета Министров Республики Беларусь от 22 мая 2020 г. № 306 (Национальный правовой Интернет-портал Республики Беларусь, 27.05.2020, 5/48084)</w:t>
      </w:r>
    </w:p>
    <w:p w:rsidR="00D653F9" w:rsidRDefault="00D653F9">
      <w:pPr>
        <w:pStyle w:val="preamble"/>
        <w:divId w:val="1910191596"/>
      </w:pPr>
      <w:r>
        <w:t> </w:t>
      </w:r>
    </w:p>
    <w:p w:rsidR="00D653F9" w:rsidRDefault="00D653F9">
      <w:pPr>
        <w:pStyle w:val="preamble"/>
        <w:divId w:val="1910191596"/>
      </w:pPr>
      <w:r>
        <w:t xml:space="preserve">На основании </w:t>
      </w:r>
      <w:hyperlink r:id="rId21" w:anchor="a118" w:tooltip="+" w:history="1">
        <w:r>
          <w:rPr>
            <w:rStyle w:val="a3"/>
          </w:rPr>
          <w:t>части первой</w:t>
        </w:r>
      </w:hyperlink>
      <w:r>
        <w:t xml:space="preserve"> статьи 32 Закона Республики Беларусь от 23 июня 2008 г. № 356-З «Об охране труда» Совет Министров Республики Беларусь ПОСТАНОВЛЯЕТ:</w:t>
      </w:r>
    </w:p>
    <w:p w:rsidR="00D653F9" w:rsidRDefault="00D653F9">
      <w:pPr>
        <w:pStyle w:val="point"/>
        <w:divId w:val="1910191596"/>
      </w:pPr>
      <w:r>
        <w:t xml:space="preserve">1. Утвердить </w:t>
      </w:r>
      <w:hyperlink w:anchor="a19" w:tooltip="+" w:history="1">
        <w:r>
          <w:rPr>
            <w:rStyle w:val="a3"/>
          </w:rPr>
          <w:t>Правила</w:t>
        </w:r>
      </w:hyperlink>
      <w:r>
        <w:t xml:space="preserve"> расследования и учета несчастных случаев на производстве и профессиональных заболеваний (прилагаются).</w:t>
      </w:r>
    </w:p>
    <w:p w:rsidR="00D653F9" w:rsidRDefault="00D653F9">
      <w:pPr>
        <w:pStyle w:val="point"/>
        <w:divId w:val="1910191596"/>
      </w:pPr>
      <w:bookmarkStart w:id="1" w:name="a135"/>
      <w:bookmarkEnd w:id="1"/>
      <w:r>
        <w:t>2. Министерству труда и социальной защиты и Министерству здравоохранения:</w:t>
      </w:r>
    </w:p>
    <w:p w:rsidR="00D653F9" w:rsidRDefault="00D653F9">
      <w:pPr>
        <w:pStyle w:val="newncpi"/>
        <w:divId w:val="1910191596"/>
      </w:pPr>
      <w:bookmarkStart w:id="2" w:name="a217"/>
      <w:bookmarkEnd w:id="2"/>
      <w: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D653F9" w:rsidRDefault="00D653F9">
      <w:pPr>
        <w:pStyle w:val="newncpi"/>
        <w:divId w:val="1910191596"/>
      </w:pPr>
      <w:r>
        <w:t xml:space="preserve">давать разъяснения по применению </w:t>
      </w:r>
      <w:hyperlink w:anchor="a19" w:tooltip="+" w:history="1">
        <w:r>
          <w:rPr>
            <w:rStyle w:val="a3"/>
          </w:rPr>
          <w:t>Правил</w:t>
        </w:r>
      </w:hyperlink>
      <w:r>
        <w:t xml:space="preserve"> расследования и учета несчастных случаев на производстве и профессиональных заболеваний.</w:t>
      </w:r>
    </w:p>
    <w:p w:rsidR="00D653F9" w:rsidRDefault="00D653F9">
      <w:pPr>
        <w:pStyle w:val="point"/>
        <w:divId w:val="1910191596"/>
      </w:pPr>
      <w: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D653F9" w:rsidRDefault="00D653F9">
      <w:pPr>
        <w:pStyle w:val="point"/>
        <w:divId w:val="1910191596"/>
      </w:pPr>
      <w:r>
        <w:t>4. Настоящее постановление вступает в силу со дня его официального опубликования.</w:t>
      </w:r>
    </w:p>
    <w:p w:rsidR="00D653F9" w:rsidRDefault="00D653F9">
      <w:pPr>
        <w:pStyle w:val="newncpi"/>
        <w:divId w:val="1910191596"/>
      </w:pPr>
      <w:r>
        <w:t> </w:t>
      </w:r>
    </w:p>
    <w:tbl>
      <w:tblPr>
        <w:tblW w:w="5000" w:type="pct"/>
        <w:tblCellMar>
          <w:left w:w="0" w:type="dxa"/>
          <w:right w:w="0" w:type="dxa"/>
        </w:tblCellMar>
        <w:tblLook w:val="04A0" w:firstRow="1" w:lastRow="0" w:firstColumn="1" w:lastColumn="0" w:noHBand="0" w:noVBand="1"/>
      </w:tblPr>
      <w:tblGrid>
        <w:gridCol w:w="4686"/>
        <w:gridCol w:w="4686"/>
      </w:tblGrid>
      <w:tr w:rsidR="00D653F9">
        <w:trPr>
          <w:divId w:val="1910191596"/>
        </w:trPr>
        <w:tc>
          <w:tcPr>
            <w:tcW w:w="2500" w:type="pct"/>
            <w:tcBorders>
              <w:top w:val="nil"/>
              <w:left w:val="nil"/>
              <w:bottom w:val="nil"/>
              <w:right w:val="nil"/>
            </w:tcBorders>
            <w:tcMar>
              <w:top w:w="0" w:type="dxa"/>
              <w:left w:w="6" w:type="dxa"/>
              <w:bottom w:w="0" w:type="dxa"/>
              <w:right w:w="6" w:type="dxa"/>
            </w:tcMar>
            <w:vAlign w:val="bottom"/>
            <w:hideMark/>
          </w:tcPr>
          <w:p w:rsidR="00D653F9" w:rsidRDefault="00D653F9">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653F9" w:rsidRDefault="00D653F9">
            <w:pPr>
              <w:pStyle w:val="newncpi0"/>
              <w:jc w:val="right"/>
            </w:pPr>
            <w:proofErr w:type="spellStart"/>
            <w:r>
              <w:rPr>
                <w:rStyle w:val="pers"/>
              </w:rPr>
              <w:t>С.Сидорский</w:t>
            </w:r>
            <w:proofErr w:type="spellEnd"/>
          </w:p>
        </w:tc>
      </w:tr>
    </w:tbl>
    <w:p w:rsidR="00D653F9" w:rsidRDefault="00D653F9">
      <w:pPr>
        <w:pStyle w:val="newncpi0"/>
        <w:divId w:val="1910191596"/>
      </w:pPr>
      <w:r>
        <w:t> </w:t>
      </w:r>
    </w:p>
    <w:tbl>
      <w:tblPr>
        <w:tblW w:w="5000" w:type="pct"/>
        <w:tblCellMar>
          <w:left w:w="0" w:type="dxa"/>
          <w:right w:w="0" w:type="dxa"/>
        </w:tblCellMar>
        <w:tblLook w:val="04A0" w:firstRow="1" w:lastRow="0" w:firstColumn="1" w:lastColumn="0" w:noHBand="0" w:noVBand="1"/>
      </w:tblPr>
      <w:tblGrid>
        <w:gridCol w:w="7029"/>
        <w:gridCol w:w="2343"/>
      </w:tblGrid>
      <w:tr w:rsidR="00D653F9">
        <w:trPr>
          <w:divId w:val="1910191596"/>
        </w:trPr>
        <w:tc>
          <w:tcPr>
            <w:tcW w:w="3750" w:type="pct"/>
            <w:tcBorders>
              <w:top w:val="nil"/>
              <w:left w:val="nil"/>
              <w:bottom w:val="nil"/>
              <w:right w:val="nil"/>
            </w:tcBorders>
            <w:tcMar>
              <w:top w:w="0" w:type="dxa"/>
              <w:left w:w="6" w:type="dxa"/>
              <w:bottom w:w="0" w:type="dxa"/>
              <w:right w:w="6" w:type="dxa"/>
            </w:tcMar>
            <w:hideMark/>
          </w:tcPr>
          <w:p w:rsidR="00D653F9" w:rsidRDefault="00D653F9">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D653F9" w:rsidRDefault="00D653F9">
            <w:pPr>
              <w:pStyle w:val="capu1"/>
            </w:pPr>
            <w:r>
              <w:t>УТВЕРЖДЕНО</w:t>
            </w:r>
          </w:p>
          <w:p w:rsidR="00D653F9" w:rsidRDefault="0051494C">
            <w:pPr>
              <w:pStyle w:val="cap1"/>
            </w:pPr>
            <w:hyperlink w:anchor="a37" w:tooltip="+" w:history="1">
              <w:r w:rsidR="00D653F9">
                <w:rPr>
                  <w:rStyle w:val="a3"/>
                </w:rPr>
                <w:t>Постановление</w:t>
              </w:r>
            </w:hyperlink>
            <w:r w:rsidR="00D653F9">
              <w:t xml:space="preserve"> </w:t>
            </w:r>
            <w:r w:rsidR="00D653F9">
              <w:br/>
              <w:t xml:space="preserve">Совета Министров </w:t>
            </w:r>
            <w:r w:rsidR="00D653F9">
              <w:br/>
              <w:t>Республики Беларусь</w:t>
            </w:r>
          </w:p>
          <w:p w:rsidR="00D653F9" w:rsidRDefault="00D653F9">
            <w:pPr>
              <w:pStyle w:val="cap1"/>
            </w:pPr>
            <w:r>
              <w:t>15.01.2004 № 30</w:t>
            </w:r>
          </w:p>
        </w:tc>
      </w:tr>
    </w:tbl>
    <w:p w:rsidR="00D653F9" w:rsidRDefault="00D653F9">
      <w:pPr>
        <w:pStyle w:val="titleu"/>
        <w:divId w:val="1910191596"/>
      </w:pPr>
      <w:bookmarkStart w:id="3" w:name="a19"/>
      <w:bookmarkEnd w:id="3"/>
      <w:r>
        <w:t>ПРАВИЛА</w:t>
      </w:r>
      <w:r>
        <w:br/>
        <w:t>расследования и учета несчастных случаев на производстве и профессиональных заболеваний</w:t>
      </w:r>
    </w:p>
    <w:p w:rsidR="00D653F9" w:rsidRDefault="00D653F9">
      <w:pPr>
        <w:pStyle w:val="chapter"/>
        <w:divId w:val="1910191596"/>
      </w:pPr>
      <w:bookmarkStart w:id="4" w:name="a44"/>
      <w:bookmarkEnd w:id="4"/>
      <w:r>
        <w:t>ГЛАВА 1</w:t>
      </w:r>
      <w:r>
        <w:br/>
        <w:t>ОБЩИЕ ПОЛОЖЕНИЯ</w:t>
      </w:r>
    </w:p>
    <w:p w:rsidR="00D653F9" w:rsidRDefault="00D653F9">
      <w:pPr>
        <w:pStyle w:val="point"/>
        <w:divId w:val="1910191596"/>
      </w:pPr>
      <w:bookmarkStart w:id="5" w:name="a130"/>
      <w:bookmarkEnd w:id="5"/>
      <w: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D653F9" w:rsidRDefault="00D653F9">
      <w:pPr>
        <w:pStyle w:val="point"/>
        <w:divId w:val="1910191596"/>
      </w:pPr>
      <w:bookmarkStart w:id="6" w:name="a350"/>
      <w:bookmarkEnd w:id="6"/>
      <w:r>
        <w:t>1</w:t>
      </w:r>
      <w:r>
        <w:rPr>
          <w:vertAlign w:val="superscript"/>
        </w:rPr>
        <w:t>1</w:t>
      </w:r>
      <w:r>
        <w:t xml:space="preserve">. Для целей настоящих Правил используются термины, определенные в </w:t>
      </w:r>
      <w:hyperlink r:id="rId22" w:anchor="a10" w:tooltip="+" w:history="1">
        <w:r>
          <w:rPr>
            <w:rStyle w:val="a3"/>
          </w:rPr>
          <w:t>главе 16</w:t>
        </w:r>
      </w:hyperlink>
      <w:r>
        <w:t xml:space="preserve"> Положения о страховой деятельности в Республике Беларусь, утвержденного Указом Президента Республики Беларусь от 25 августа 2006 г. №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 на производстве.</w:t>
      </w:r>
    </w:p>
    <w:p w:rsidR="00D653F9" w:rsidRDefault="00D653F9">
      <w:pPr>
        <w:pStyle w:val="point"/>
        <w:divId w:val="1910191596"/>
      </w:pPr>
      <w:bookmarkStart w:id="7" w:name="a125"/>
      <w:bookmarkEnd w:id="7"/>
      <w:r>
        <w:t>2. Действие настоящих Правил распространяется на:</w:t>
      </w:r>
    </w:p>
    <w:p w:rsidR="00D653F9" w:rsidRDefault="00D653F9">
      <w:pPr>
        <w:pStyle w:val="underpoint"/>
        <w:divId w:val="1910191596"/>
      </w:pPr>
      <w:r>
        <w:t>2.1. исключен;</w:t>
      </w:r>
    </w:p>
    <w:p w:rsidR="00D653F9" w:rsidRDefault="00D653F9">
      <w:pPr>
        <w:pStyle w:val="underpoint"/>
        <w:divId w:val="1910191596"/>
      </w:pPr>
      <w:r>
        <w:t>2.2. страхователей по обязательному страхованию от несчастных случаев на производстве и профессиональных заболеваний (далее – страхователей);</w:t>
      </w:r>
    </w:p>
    <w:p w:rsidR="00D653F9" w:rsidRDefault="00D653F9">
      <w:pPr>
        <w:pStyle w:val="underpoint"/>
        <w:divId w:val="1910191596"/>
      </w:pPr>
      <w: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D653F9" w:rsidRDefault="00D653F9">
      <w:pPr>
        <w:pStyle w:val="underpoint"/>
        <w:divId w:val="1910191596"/>
      </w:pPr>
      <w:bookmarkStart w:id="8" w:name="a361"/>
      <w:bookmarkEnd w:id="8"/>
      <w:r>
        <w:t>2.4. граждан Республики Беларусь, иностранных граждан и лиц без гражданства (далее – работающих):</w:t>
      </w:r>
    </w:p>
    <w:p w:rsidR="00D653F9" w:rsidRDefault="00D653F9">
      <w:pPr>
        <w:pStyle w:val="underpoint"/>
        <w:divId w:val="1910191596"/>
      </w:pPr>
      <w:r>
        <w:t xml:space="preserve">2.4.1. выполняющих (выполнявших) работу на основании трудового </w:t>
      </w:r>
      <w:hyperlink r:id="rId23" w:anchor="a46" w:tooltip="+" w:history="1">
        <w:r>
          <w:rPr>
            <w:rStyle w:val="a3"/>
          </w:rPr>
          <w:t>договора</w:t>
        </w:r>
      </w:hyperlink>
      <w:r>
        <w:t xml:space="preserve"> (контракта) (далее – работников);</w:t>
      </w:r>
    </w:p>
    <w:p w:rsidR="00D653F9" w:rsidRDefault="00D653F9">
      <w:pPr>
        <w:pStyle w:val="underpoint"/>
        <w:divId w:val="1910191596"/>
      </w:pPr>
      <w:bookmarkStart w:id="9" w:name="a355"/>
      <w:bookmarkEnd w:id="9"/>
      <w: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D653F9" w:rsidRDefault="00D653F9">
      <w:pPr>
        <w:pStyle w:val="underpoint"/>
        <w:divId w:val="1910191596"/>
      </w:pPr>
      <w:bookmarkStart w:id="10" w:name="a356"/>
      <w:bookmarkEnd w:id="10"/>
      <w:r>
        <w:lastRenderedPageBreak/>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
    <w:p w:rsidR="00D653F9" w:rsidRDefault="00D653F9">
      <w:pPr>
        <w:pStyle w:val="underpoint"/>
        <w:divId w:val="1910191596"/>
      </w:pPr>
      <w:r>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D653F9" w:rsidRDefault="00D653F9">
      <w:pPr>
        <w:pStyle w:val="underpoint"/>
        <w:divId w:val="1910191596"/>
      </w:pPr>
      <w:bookmarkStart w:id="11" w:name="a357"/>
      <w:bookmarkEnd w:id="11"/>
      <w: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D653F9" w:rsidRDefault="00D653F9">
      <w:pPr>
        <w:pStyle w:val="underpoint"/>
        <w:divId w:val="1910191596"/>
      </w:pPr>
      <w: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D653F9" w:rsidRDefault="00D653F9">
      <w:pPr>
        <w:pStyle w:val="underpoint"/>
        <w:divId w:val="1910191596"/>
      </w:pPr>
      <w:bookmarkStart w:id="12" w:name="a264"/>
      <w:bookmarkEnd w:id="12"/>
      <w: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D653F9" w:rsidRDefault="00D653F9">
      <w:pPr>
        <w:pStyle w:val="underpoint"/>
        <w:divId w:val="1910191596"/>
      </w:pPr>
      <w:bookmarkStart w:id="13" w:name="a365"/>
      <w:bookmarkEnd w:id="13"/>
      <w: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D653F9" w:rsidRDefault="00D653F9">
      <w:pPr>
        <w:pStyle w:val="underpoint"/>
        <w:divId w:val="1910191596"/>
      </w:pPr>
      <w:bookmarkStart w:id="14" w:name="a358"/>
      <w:bookmarkEnd w:id="14"/>
      <w:r>
        <w:t>2.4.9. являющихся (являвшихся) в соответствии со </w:t>
      </w:r>
      <w:hyperlink r:id="rId24" w:anchor="a42" w:tooltip="+" w:history="1">
        <w:r>
          <w:rPr>
            <w:rStyle w:val="a3"/>
          </w:rPr>
          <w:t>статьей 30</w:t>
        </w:r>
      </w:hyperlink>
      <w:r>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 (далее – обучающиеся).</w:t>
      </w:r>
    </w:p>
    <w:p w:rsidR="00D653F9" w:rsidRDefault="00D653F9">
      <w:pPr>
        <w:pStyle w:val="point"/>
        <w:divId w:val="1910191596"/>
      </w:pPr>
      <w:bookmarkStart w:id="15" w:name="a348"/>
      <w:bookmarkEnd w:id="15"/>
      <w:r>
        <w:t>3. В соответствии с настоящими Правилами расследуются несчастные случаи, происшедшие с работающими в организации</w:t>
      </w:r>
      <w:hyperlink w:anchor="a283" w:tooltip="+" w:history="1">
        <w:r>
          <w:rPr>
            <w:rStyle w:val="a3"/>
          </w:rPr>
          <w:t>*</w:t>
        </w:r>
      </w:hyperlink>
      <w:r>
        <w:t>, у страхователя в течение рабочего времени, в периоды времени до начала и после окончания работы:</w:t>
      </w:r>
    </w:p>
    <w:p w:rsidR="00D653F9" w:rsidRDefault="00D653F9">
      <w:pPr>
        <w:pStyle w:val="snoskiline"/>
        <w:divId w:val="1910191596"/>
      </w:pPr>
      <w:r>
        <w:t>______________________________</w:t>
      </w:r>
    </w:p>
    <w:p w:rsidR="00D653F9" w:rsidRDefault="00D653F9">
      <w:pPr>
        <w:pStyle w:val="snoski"/>
        <w:spacing w:after="240"/>
        <w:divId w:val="1910191596"/>
      </w:pPr>
      <w:bookmarkStart w:id="16" w:name="a283"/>
      <w:bookmarkEnd w:id="16"/>
      <w:r>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D653F9" w:rsidRDefault="00D653F9">
      <w:pPr>
        <w:pStyle w:val="underpoint"/>
        <w:divId w:val="1910191596"/>
      </w:pPr>
      <w:bookmarkStart w:id="17" w:name="a367"/>
      <w:bookmarkEnd w:id="17"/>
      <w:r>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D653F9" w:rsidRDefault="00D653F9">
      <w:pPr>
        <w:pStyle w:val="underpoint"/>
        <w:divId w:val="1910191596"/>
      </w:pPr>
      <w:bookmarkStart w:id="18" w:name="a351"/>
      <w:bookmarkEnd w:id="18"/>
      <w:r>
        <w:lastRenderedPageBreak/>
        <w:t>3.2. при следовании к месту работы или с места работы на транспорте, предоставленном организацией, страхователем;</w:t>
      </w:r>
    </w:p>
    <w:p w:rsidR="00D653F9" w:rsidRDefault="00D653F9">
      <w:pPr>
        <w:pStyle w:val="underpoint"/>
        <w:divId w:val="1910191596"/>
      </w:pPr>
      <w:bookmarkStart w:id="19" w:name="a368"/>
      <w:bookmarkEnd w:id="19"/>
      <w:r>
        <w:t xml:space="preserve">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hyperlink r:id="rId25" w:anchor="a46" w:tooltip="+" w:history="1">
        <w:r>
          <w:rPr>
            <w:rStyle w:val="a3"/>
          </w:rPr>
          <w:t>договора</w:t>
        </w:r>
      </w:hyperlink>
      <w:r>
        <w:t xml:space="preserve"> (контракта);</w:t>
      </w:r>
    </w:p>
    <w:p w:rsidR="00D653F9" w:rsidRDefault="00D653F9">
      <w:pPr>
        <w:pStyle w:val="underpoint"/>
        <w:divId w:val="1910191596"/>
      </w:pPr>
      <w:bookmarkStart w:id="20" w:name="a369"/>
      <w:bookmarkEnd w:id="20"/>
      <w: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D653F9" w:rsidRDefault="00D653F9">
      <w:pPr>
        <w:pStyle w:val="underpoint"/>
        <w:divId w:val="1910191596"/>
      </w:pPr>
      <w:r>
        <w:t>3.5. при следовании на транспортном средстве в качестве сменщика во время междусменного отдыха (водитель, проводник, другой работник);</w:t>
      </w:r>
    </w:p>
    <w:p w:rsidR="00D653F9" w:rsidRDefault="00D653F9">
      <w:pPr>
        <w:pStyle w:val="underpoint"/>
        <w:divId w:val="1910191596"/>
      </w:pPr>
      <w: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D653F9" w:rsidRDefault="00D653F9">
      <w:pPr>
        <w:pStyle w:val="underpoint"/>
        <w:divId w:val="1910191596"/>
      </w:pPr>
      <w:r>
        <w:t>3.7. при выполнении работ по ликвидации чрезвычайных ситуаций природного и техногенного характера и их последствий;</w:t>
      </w:r>
    </w:p>
    <w:p w:rsidR="00D653F9" w:rsidRDefault="00D653F9">
      <w:pPr>
        <w:pStyle w:val="underpoint"/>
        <w:divId w:val="1910191596"/>
      </w:pPr>
      <w:r>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D653F9" w:rsidRDefault="00D653F9">
      <w:pPr>
        <w:pStyle w:val="underpoint"/>
        <w:divId w:val="1910191596"/>
      </w:pPr>
      <w:r>
        <w:t>3.9. исключен;</w:t>
      </w:r>
    </w:p>
    <w:p w:rsidR="00D653F9" w:rsidRDefault="00D653F9">
      <w:pPr>
        <w:pStyle w:val="underpoint"/>
        <w:divId w:val="1910191596"/>
      </w:pPr>
      <w:bookmarkStart w:id="21" w:name="a273"/>
      <w:bookmarkEnd w:id="21"/>
      <w:r>
        <w:t>3.10. при следовании к месту служебной командировки и обратно:</w:t>
      </w:r>
    </w:p>
    <w:p w:rsidR="00D653F9" w:rsidRDefault="00D653F9">
      <w:pPr>
        <w:pStyle w:val="newncpi"/>
        <w:divId w:val="1910191596"/>
      </w:pPr>
      <w:bookmarkStart w:id="22" w:name="a137"/>
      <w:bookmarkEnd w:id="22"/>
      <w:r>
        <w:t>на транспорте общего пользования (кроме транспорта общего пользования, осуществляющего городские перевозки);</w:t>
      </w:r>
    </w:p>
    <w:p w:rsidR="00D653F9" w:rsidRDefault="00D653F9">
      <w:pPr>
        <w:pStyle w:val="newncpi"/>
        <w:divId w:val="1910191596"/>
      </w:pPr>
      <w:r>
        <w:t>на транспорте, предоставленном организацией, страхователем;</w:t>
      </w:r>
    </w:p>
    <w:p w:rsidR="00D653F9" w:rsidRDefault="00D653F9">
      <w:pPr>
        <w:pStyle w:val="newncpi"/>
        <w:divId w:val="1910191596"/>
      </w:pPr>
      <w:r>
        <w:t xml:space="preserve">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hyperlink r:id="rId26" w:anchor="a46" w:tooltip="+" w:history="1">
        <w:r>
          <w:rPr>
            <w:rStyle w:val="a3"/>
          </w:rPr>
          <w:t>договора</w:t>
        </w:r>
      </w:hyperlink>
      <w:r>
        <w:t xml:space="preserve"> (контракта);</w:t>
      </w:r>
    </w:p>
    <w:p w:rsidR="00D653F9" w:rsidRDefault="00D653F9">
      <w:pPr>
        <w:pStyle w:val="newncpi"/>
        <w:divId w:val="1910191596"/>
      </w:pPr>
      <w: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D653F9" w:rsidRDefault="00D653F9">
      <w:pPr>
        <w:pStyle w:val="newncpi"/>
        <w:divId w:val="1910191596"/>
      </w:pPr>
      <w:r>
        <w:t xml:space="preserve">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w:t>
      </w:r>
      <w:hyperlink w:anchor="a137" w:tooltip="+" w:history="1">
        <w:r>
          <w:rPr>
            <w:rStyle w:val="a3"/>
          </w:rPr>
          <w:t>втором–пятом</w:t>
        </w:r>
      </w:hyperlink>
      <w:r>
        <w:t xml:space="preserve">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w:t>
      </w:r>
      <w:hyperlink w:anchor="a137" w:tooltip="+" w:history="1">
        <w:r>
          <w:rPr>
            <w:rStyle w:val="a3"/>
          </w:rPr>
          <w:t>втором–пятом</w:t>
        </w:r>
      </w:hyperlink>
      <w:r>
        <w:t xml:space="preserve"> настоящего подпункта.</w:t>
      </w:r>
    </w:p>
    <w:p w:rsidR="00D653F9" w:rsidRDefault="00D653F9">
      <w:pPr>
        <w:pStyle w:val="point"/>
        <w:divId w:val="1910191596"/>
      </w:pPr>
      <w:bookmarkStart w:id="23" w:name="a266"/>
      <w:bookmarkEnd w:id="23"/>
      <w:r>
        <w:lastRenderedPageBreak/>
        <w:t xml:space="preserve">4. 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hyperlink r:id="rId27" w:anchor="a3" w:tooltip="+" w:history="1">
        <w:r>
          <w:rPr>
            <w:rStyle w:val="a3"/>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 не предусмотрено международными договорами Республики Беларусь.</w:t>
      </w:r>
    </w:p>
    <w:p w:rsidR="00D653F9" w:rsidRDefault="00D653F9">
      <w:pPr>
        <w:pStyle w:val="newncpi"/>
        <w:divId w:val="1910191596"/>
      </w:pPr>
      <w:bookmarkStart w:id="24" w:name="a372"/>
      <w:bookmarkEnd w:id="24"/>
      <w:r>
        <w:t>Расследование несчастных случаев на производстве независимо от количества потерпевших и тяжести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D653F9" w:rsidRDefault="00D653F9">
      <w:pPr>
        <w:pStyle w:val="point"/>
        <w:divId w:val="1910191596"/>
      </w:pPr>
      <w:bookmarkStart w:id="25" w:name="a43"/>
      <w:bookmarkEnd w:id="25"/>
      <w:r>
        <w:t>4</w:t>
      </w:r>
      <w:r>
        <w:rPr>
          <w:vertAlign w:val="superscript"/>
        </w:rPr>
        <w:t>1</w:t>
      </w:r>
      <w:r>
        <w:t>.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D653F9" w:rsidRDefault="00D653F9">
      <w:pPr>
        <w:pStyle w:val="newncpi"/>
        <w:divId w:val="1910191596"/>
      </w:pPr>
      <w: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D653F9" w:rsidRDefault="00D653F9">
      <w:pPr>
        <w:pStyle w:val="newncpi"/>
        <w:divId w:val="1910191596"/>
      </w:pPr>
      <w:bookmarkStart w:id="26" w:name="a268"/>
      <w:bookmarkEnd w:id="26"/>
      <w: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D653F9" w:rsidRDefault="00D653F9">
      <w:pPr>
        <w:pStyle w:val="point"/>
        <w:divId w:val="1910191596"/>
      </w:pPr>
      <w:bookmarkStart w:id="27" w:name="a232"/>
      <w:bookmarkEnd w:id="27"/>
      <w:r>
        <w:t xml:space="preserve">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hyperlink r:id="rId28" w:anchor="a1" w:tooltip="+" w:history="1">
        <w:r>
          <w:rPr>
            <w:rStyle w:val="a3"/>
          </w:rPr>
          <w:t>пере</w:t>
        </w:r>
        <w:r>
          <w:rPr>
            <w:rStyle w:val="a3"/>
          </w:rPr>
          <w:t>ч</w:t>
        </w:r>
        <w:r>
          <w:rPr>
            <w:rStyle w:val="a3"/>
          </w:rPr>
          <w:t>ень</w:t>
        </w:r>
      </w:hyperlink>
      <w:r>
        <w:t xml:space="preserve"> (список) профессиональных заболеваний, определяемый Министерством здравоохранения и Министерством труда и социальной защиты.</w:t>
      </w:r>
    </w:p>
    <w:p w:rsidR="00D653F9" w:rsidRDefault="00D653F9">
      <w:pPr>
        <w:pStyle w:val="point"/>
        <w:divId w:val="1910191596"/>
      </w:pPr>
      <w:bookmarkStart w:id="28" w:name="a259"/>
      <w:bookmarkEnd w:id="28"/>
      <w:r>
        <w:t>6. Профессиональный характер заболевания устанавливается на основании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p>
    <w:p w:rsidR="00D653F9" w:rsidRDefault="00D653F9">
      <w:pPr>
        <w:pStyle w:val="newncpi"/>
        <w:divId w:val="1910191596"/>
      </w:pPr>
      <w:bookmarkStart w:id="29" w:name="a314"/>
      <w:bookmarkEnd w:id="29"/>
      <w:r>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врача-</w:t>
      </w:r>
      <w:proofErr w:type="spellStart"/>
      <w:r>
        <w:t>профпатолога</w:t>
      </w:r>
      <w:proofErr w:type="spellEnd"/>
      <w:r>
        <w:t xml:space="preserve">, врача-гигиениста и представлением </w:t>
      </w:r>
      <w:r>
        <w:lastRenderedPageBreak/>
        <w:t xml:space="preserve">санитарно-гигиенической характеристики условий </w:t>
      </w:r>
      <w:proofErr w:type="gramStart"/>
      <w:r>
        <w:t>труда</w:t>
      </w:r>
      <w:proofErr w:type="gramEnd"/>
      <w:r>
        <w:t xml:space="preserve"> работающего по форме, устанавливаемой Министерством здравоохранения;</w:t>
      </w:r>
    </w:p>
    <w:p w:rsidR="00D653F9" w:rsidRDefault="00D653F9">
      <w:pPr>
        <w:pStyle w:val="newncpi"/>
        <w:divId w:val="1910191596"/>
      </w:pPr>
      <w:bookmarkStart w:id="30" w:name="a296"/>
      <w:bookmarkEnd w:id="30"/>
      <w:r>
        <w:t xml:space="preserve">хронических профессиональных заболеваний – медико-экспертной комиссией (далее – МЭК). Состав и </w:t>
      </w:r>
      <w:hyperlink r:id="rId29" w:anchor="a1" w:tooltip="+" w:history="1">
        <w:r>
          <w:rPr>
            <w:rStyle w:val="a3"/>
          </w:rPr>
          <w:t>положение</w:t>
        </w:r>
      </w:hyperlink>
      <w:r>
        <w:t xml:space="preserve"> о МЭК утверждаются Министерством здравоохранения. В работе МЭК может принимать участие представитель страховщика.</w:t>
      </w:r>
    </w:p>
    <w:p w:rsidR="00D653F9" w:rsidRDefault="00D653F9">
      <w:pPr>
        <w:pStyle w:val="point"/>
        <w:divId w:val="1910191596"/>
      </w:pPr>
      <w:bookmarkStart w:id="31" w:name="a203"/>
      <w:bookmarkEnd w:id="31"/>
      <w: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D653F9" w:rsidRDefault="00D653F9">
      <w:pPr>
        <w:pStyle w:val="newncpi"/>
        <w:divId w:val="1910191596"/>
      </w:pPr>
      <w:bookmarkStart w:id="32" w:name="a323"/>
      <w:bookmarkEnd w:id="32"/>
      <w: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D653F9" w:rsidRDefault="00D653F9">
      <w:pPr>
        <w:pStyle w:val="point"/>
        <w:divId w:val="1910191596"/>
      </w:pPr>
      <w:bookmarkStart w:id="33" w:name="a290"/>
      <w:bookmarkEnd w:id="33"/>
      <w:r>
        <w:t>8. Должностное лицо организации, страхователя (страхователь – физическое лицо):</w:t>
      </w:r>
    </w:p>
    <w:p w:rsidR="00D653F9" w:rsidRDefault="00D653F9">
      <w:pPr>
        <w:pStyle w:val="newncpi"/>
        <w:divId w:val="1910191596"/>
      </w:pPr>
      <w:bookmarkStart w:id="34" w:name="a249"/>
      <w:bookmarkEnd w:id="34"/>
      <w: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D653F9" w:rsidRDefault="00D653F9">
      <w:pPr>
        <w:pStyle w:val="newncpi"/>
        <w:divId w:val="1910191596"/>
      </w:pPr>
      <w:r>
        <w:t>принимает неотложные меры по предотвращению развития аварийной ситуации и воздействия травмирующих факторов на других лиц;</w:t>
      </w:r>
    </w:p>
    <w:p w:rsidR="00D653F9" w:rsidRDefault="00D653F9">
      <w:pPr>
        <w:pStyle w:val="newncpi"/>
        <w:divId w:val="1910191596"/>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D653F9" w:rsidRDefault="00D653F9">
      <w:pPr>
        <w:pStyle w:val="newncpi"/>
        <w:divId w:val="1910191596"/>
      </w:pPr>
      <w:bookmarkStart w:id="35" w:name="a324"/>
      <w:bookmarkEnd w:id="35"/>
      <w:r>
        <w:t>немедленно сообщает руководителю организации, страхователя (лицу, исполняющему его обязанности) о происшедшем несчастном случае.</w:t>
      </w:r>
    </w:p>
    <w:p w:rsidR="00D653F9" w:rsidRDefault="00D653F9">
      <w:pPr>
        <w:pStyle w:val="point"/>
        <w:divId w:val="1910191596"/>
      </w:pPr>
      <w:bookmarkStart w:id="36" w:name="a196"/>
      <w:bookmarkEnd w:id="36"/>
      <w: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D653F9" w:rsidRDefault="00D653F9">
      <w:pPr>
        <w:pStyle w:val="newncpi"/>
        <w:divId w:val="1910191596"/>
      </w:pPr>
      <w:bookmarkStart w:id="37" w:name="a250"/>
      <w:bookmarkEnd w:id="37"/>
      <w:r>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t>травмирование</w:t>
      </w:r>
      <w:proofErr w:type="spellEnd"/>
      <w:r>
        <w:t>;</w:t>
      </w:r>
    </w:p>
    <w:p w:rsidR="00D653F9" w:rsidRDefault="00D653F9">
      <w:pPr>
        <w:pStyle w:val="newncpi"/>
        <w:divId w:val="1910191596"/>
      </w:pPr>
      <w:bookmarkStart w:id="38" w:name="a390"/>
      <w:bookmarkEnd w:id="38"/>
      <w:r>
        <w:t>ежемесячно до 10-го числа письменно соответствующие обособленные территориальные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D653F9" w:rsidRDefault="00D653F9">
      <w:pPr>
        <w:pStyle w:val="point"/>
        <w:divId w:val="1910191596"/>
      </w:pPr>
      <w:bookmarkStart w:id="39" w:name="a197"/>
      <w:bookmarkEnd w:id="39"/>
      <w:r>
        <w:lastRenderedPageBreak/>
        <w:t xml:space="preserve">10. Организация, страхователь при получении </w:t>
      </w:r>
      <w:hyperlink r:id="rId30" w:anchor="a49" w:tooltip="+" w:history="1">
        <w:r>
          <w:rPr>
            <w:rStyle w:val="a3"/>
          </w:rPr>
          <w:t>сообщения</w:t>
        </w:r>
      </w:hyperlink>
      <w:r>
        <w:t xml:space="preserve"> о несчастном случае, подпадающем под действие настоящих Правил:</w:t>
      </w:r>
    </w:p>
    <w:p w:rsidR="00D653F9" w:rsidRDefault="00D653F9">
      <w:pPr>
        <w:pStyle w:val="newncpi"/>
        <w:divId w:val="1910191596"/>
      </w:pPr>
      <w:r>
        <w:t>принимает меры по устранению причин несчастного случая;</w:t>
      </w:r>
    </w:p>
    <w:p w:rsidR="00D653F9" w:rsidRDefault="00D653F9">
      <w:pPr>
        <w:pStyle w:val="newncpi"/>
        <w:divId w:val="1910191596"/>
      </w:pPr>
      <w:bookmarkStart w:id="40" w:name="a325"/>
      <w:bookmarkEnd w:id="40"/>
      <w: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
    <w:p w:rsidR="00D653F9" w:rsidRDefault="00D653F9">
      <w:pPr>
        <w:pStyle w:val="newncpi"/>
        <w:divId w:val="1910191596"/>
      </w:pPr>
      <w:bookmarkStart w:id="41" w:name="a308"/>
      <w:bookmarkEnd w:id="41"/>
      <w: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D653F9" w:rsidRDefault="00D653F9">
      <w:pPr>
        <w:pStyle w:val="newncpi"/>
        <w:divId w:val="1910191596"/>
      </w:pPr>
      <w:bookmarkStart w:id="42" w:name="a251"/>
      <w:bookmarkEnd w:id="42"/>
      <w:r>
        <w:t xml:space="preserve">сообщает о несчастном случае страховщику в течение одного рабочего дня после получения </w:t>
      </w:r>
      <w:hyperlink r:id="rId31" w:anchor="a48" w:tooltip="+" w:history="1">
        <w:r>
          <w:rPr>
            <w:rStyle w:val="a3"/>
          </w:rPr>
          <w:t>заключения</w:t>
        </w:r>
      </w:hyperlink>
      <w:r>
        <w:t xml:space="preserve">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w:t>
      </w:r>
      <w:hyperlink r:id="rId32" w:anchor="a49" w:tooltip="+" w:history="1">
        <w:r>
          <w:rPr>
            <w:rStyle w:val="a3"/>
          </w:rPr>
          <w:t>сообщения</w:t>
        </w:r>
      </w:hyperlink>
      <w:r>
        <w:t xml:space="preserve"> о несчастном случае;</w:t>
      </w:r>
    </w:p>
    <w:p w:rsidR="00D653F9" w:rsidRDefault="00D653F9">
      <w:pPr>
        <w:pStyle w:val="newncpi"/>
        <w:divId w:val="1910191596"/>
      </w:pPr>
      <w:r>
        <w:t>обеспечивает расследование несчастного случая на производстве в соответствии с настоящими Правилами.</w:t>
      </w:r>
    </w:p>
    <w:p w:rsidR="00D653F9" w:rsidRDefault="00D653F9">
      <w:pPr>
        <w:pStyle w:val="newncpi"/>
        <w:divId w:val="1910191596"/>
      </w:pPr>
      <w:r>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hyperlink w:anchor="a198" w:tooltip="+" w:history="1">
        <w:r>
          <w:rPr>
            <w:rStyle w:val="a3"/>
          </w:rPr>
          <w:t>пунктом 41</w:t>
        </w:r>
      </w:hyperlink>
      <w:r>
        <w:t xml:space="preserve"> настоящих Правил.</w:t>
      </w:r>
    </w:p>
    <w:p w:rsidR="00D653F9" w:rsidRDefault="00D653F9">
      <w:pPr>
        <w:pStyle w:val="point"/>
        <w:divId w:val="1910191596"/>
      </w:pPr>
      <w:bookmarkStart w:id="43" w:name="a185"/>
      <w:bookmarkEnd w:id="43"/>
      <w:r>
        <w:t>10</w:t>
      </w:r>
      <w:r>
        <w:rPr>
          <w:vertAlign w:val="superscript"/>
        </w:rPr>
        <w:t>1</w:t>
      </w:r>
      <w:r>
        <w:t xml:space="preserve">. Организация здравоохранения не позднее трех рабочих дней со дня получения запроса направляет организации, страхователю </w:t>
      </w:r>
      <w:hyperlink r:id="rId33" w:anchor="a48" w:tooltip="+" w:history="1">
        <w:r>
          <w:rPr>
            <w:rStyle w:val="a3"/>
          </w:rPr>
          <w:t>заключение</w:t>
        </w:r>
      </w:hyperlink>
      <w:r>
        <w:t xml:space="preserve"> о тяжести производственной травмы установленной формы.</w:t>
      </w:r>
    </w:p>
    <w:p w:rsidR="00D653F9" w:rsidRDefault="00D653F9">
      <w:pPr>
        <w:pStyle w:val="newncpi"/>
        <w:divId w:val="1910191596"/>
      </w:pPr>
      <w:bookmarkStart w:id="44" w:name="a326"/>
      <w:bookmarkEnd w:id="44"/>
      <w:r>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D653F9" w:rsidRDefault="00D653F9">
      <w:pPr>
        <w:pStyle w:val="point"/>
        <w:divId w:val="1910191596"/>
      </w:pPr>
      <w:bookmarkStart w:id="45" w:name="a286"/>
      <w:bookmarkEnd w:id="45"/>
      <w:r>
        <w:t>11. Организация, страхователь:</w:t>
      </w:r>
    </w:p>
    <w:p w:rsidR="00D653F9" w:rsidRDefault="00D653F9">
      <w:pPr>
        <w:pStyle w:val="newncpi"/>
        <w:divId w:val="1910191596"/>
      </w:pPr>
      <w: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
    <w:p w:rsidR="00D653F9" w:rsidRDefault="00D653F9">
      <w:pPr>
        <w:pStyle w:val="newncpi"/>
        <w:divId w:val="1910191596"/>
      </w:pPr>
      <w:bookmarkStart w:id="46" w:name="a245"/>
      <w:bookmarkEnd w:id="46"/>
      <w:r>
        <w:t xml:space="preserve">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w:t>
      </w:r>
      <w:r>
        <w:lastRenderedPageBreak/>
        <w:t>видеосъемки места происшествия и поврежденных объектов, составление планов, эскизов, схем;</w:t>
      </w:r>
    </w:p>
    <w:p w:rsidR="00D653F9" w:rsidRDefault="00D653F9">
      <w:pPr>
        <w:pStyle w:val="newncpi"/>
        <w:divId w:val="1910191596"/>
      </w:pPr>
      <w:r>
        <w:t>оплачивает иные расходы, связанные с проведением расследования несчастного случая на производстве, профессионального заболевания;</w:t>
      </w:r>
    </w:p>
    <w:p w:rsidR="00D653F9" w:rsidRDefault="00D653F9">
      <w:pPr>
        <w:pStyle w:val="newncpi"/>
        <w:divId w:val="1910191596"/>
      </w:pPr>
      <w:r>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D653F9" w:rsidRDefault="00D653F9">
      <w:pPr>
        <w:pStyle w:val="point"/>
        <w:divId w:val="1910191596"/>
      </w:pPr>
      <w:bookmarkStart w:id="47" w:name="a309"/>
      <w:bookmarkEnd w:id="47"/>
      <w:r>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D653F9" w:rsidRDefault="00D653F9">
      <w:pPr>
        <w:pStyle w:val="point"/>
        <w:divId w:val="1910191596"/>
      </w:pPr>
      <w:bookmarkStart w:id="48" w:name="a387"/>
      <w:bookmarkEnd w:id="48"/>
      <w:r>
        <w:t>13. 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D653F9" w:rsidRDefault="00D653F9">
      <w:pPr>
        <w:pStyle w:val="newncpi"/>
        <w:divId w:val="1910191596"/>
      </w:pPr>
      <w:r>
        <w:t xml:space="preserve">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hyperlink w:anchor="a387" w:tooltip="+" w:history="1">
        <w:r>
          <w:rPr>
            <w:rStyle w:val="a3"/>
          </w:rPr>
          <w:t>части первой</w:t>
        </w:r>
      </w:hyperlink>
      <w:r>
        <w:t xml:space="preserve"> настоящего пункта.</w:t>
      </w:r>
    </w:p>
    <w:p w:rsidR="00D653F9" w:rsidRDefault="00D653F9">
      <w:pPr>
        <w:pStyle w:val="point"/>
        <w:divId w:val="1910191596"/>
      </w:pPr>
      <w:bookmarkStart w:id="49" w:name="a218"/>
      <w:bookmarkEnd w:id="49"/>
      <w:r>
        <w:t xml:space="preserve">14.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w:t>
      </w:r>
      <w:hyperlink r:id="rId34" w:anchor="a8" w:tooltip="+" w:history="1">
        <w:r>
          <w:rPr>
            <w:rStyle w:val="a3"/>
          </w:rPr>
          <w:t>акте</w:t>
        </w:r>
      </w:hyperlink>
      <w:r>
        <w:t xml:space="preserve"> о несчастном случае на производстве или в </w:t>
      </w:r>
      <w:hyperlink r:id="rId35" w:anchor="a11" w:tooltip="+" w:history="1">
        <w:r>
          <w:rPr>
            <w:rStyle w:val="a3"/>
          </w:rPr>
          <w:t>акте</w:t>
        </w:r>
      </w:hyperlink>
      <w:r>
        <w:t xml:space="preserve"> о профессиональном заболевании степень вины потерпевшего в процентах на основании </w:t>
      </w:r>
      <w:hyperlink r:id="rId36" w:anchor="a50" w:tooltip="+" w:history="1">
        <w:r>
          <w:rPr>
            <w:rStyle w:val="a3"/>
          </w:rPr>
          <w:t>протокола</w:t>
        </w:r>
      </w:hyperlink>
      <w:r>
        <w:t xml:space="preserve">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D653F9" w:rsidRDefault="00D653F9">
      <w:pPr>
        <w:pStyle w:val="point"/>
        <w:divId w:val="1910191596"/>
      </w:pPr>
      <w:bookmarkStart w:id="50" w:name="a347"/>
      <w:bookmarkEnd w:id="50"/>
      <w:r>
        <w:t xml:space="preserve">15. Контроль (надзор) за правильным и своевременным расследованием, оформлением и учетом несчастных случаев на производстве и профессиональных </w:t>
      </w:r>
      <w:r>
        <w:lastRenderedPageBreak/>
        <w:t>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
    <w:p w:rsidR="00D653F9" w:rsidRDefault="00D653F9">
      <w:pPr>
        <w:pStyle w:val="point"/>
        <w:divId w:val="1910191596"/>
      </w:pPr>
      <w:bookmarkStart w:id="51" w:name="a276"/>
      <w:bookmarkEnd w:id="51"/>
      <w: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D653F9" w:rsidRDefault="00D653F9">
      <w:pPr>
        <w:pStyle w:val="newncpi"/>
        <w:divId w:val="1910191596"/>
      </w:pPr>
      <w:r>
        <w:t>принимать участие в расследовании несчастного случая на производстве или профессионального заболевания;</w:t>
      </w:r>
    </w:p>
    <w:p w:rsidR="00D653F9" w:rsidRDefault="00D653F9">
      <w:pPr>
        <w:pStyle w:val="newncpi"/>
        <w:divId w:val="1910191596"/>
      </w:pPr>
      <w:r>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D653F9" w:rsidRDefault="00D653F9">
      <w:pPr>
        <w:pStyle w:val="point"/>
        <w:divId w:val="1910191596"/>
      </w:pPr>
      <w:r>
        <w:t>17. Исключен.</w:t>
      </w:r>
    </w:p>
    <w:p w:rsidR="00D653F9" w:rsidRDefault="00D653F9">
      <w:pPr>
        <w:pStyle w:val="chapter"/>
        <w:divId w:val="1910191596"/>
      </w:pPr>
      <w:bookmarkStart w:id="52" w:name="a45"/>
      <w:bookmarkEnd w:id="52"/>
      <w:r>
        <w:t>ГЛАВА 2</w:t>
      </w:r>
      <w:r>
        <w:br/>
        <w:t>РАССЛЕДОВАНИЕ И УЧЕТ НЕСЧАСТНЫХ СЛУЧАЕВ НА ПРОИЗВОДСТВЕ</w:t>
      </w:r>
    </w:p>
    <w:p w:rsidR="00D653F9" w:rsidRDefault="00D653F9">
      <w:pPr>
        <w:pStyle w:val="point"/>
        <w:divId w:val="1910191596"/>
      </w:pPr>
      <w:bookmarkStart w:id="53" w:name="a192"/>
      <w:bookmarkEnd w:id="53"/>
      <w:r>
        <w:t xml:space="preserve">18.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 а также лиц, указанных в </w:t>
      </w:r>
      <w:hyperlink w:anchor="a276" w:tooltip="+" w:history="1">
        <w:r>
          <w:rPr>
            <w:rStyle w:val="a3"/>
          </w:rPr>
          <w:t>пункте 16</w:t>
        </w:r>
      </w:hyperlink>
      <w:r>
        <w:t xml:space="preserve"> настоящих Правил (по их требованию).</w:t>
      </w:r>
    </w:p>
    <w:p w:rsidR="00D653F9" w:rsidRDefault="00D653F9">
      <w:pPr>
        <w:pStyle w:val="newncpi"/>
        <w:divId w:val="1910191596"/>
      </w:pPr>
      <w:r>
        <w:t xml:space="preserve">Расследование несчастных случаев, указанных в </w:t>
      </w:r>
      <w:hyperlink w:anchor="a192" w:tooltip="+" w:history="1">
        <w:r>
          <w:rPr>
            <w:rStyle w:val="a3"/>
          </w:rPr>
          <w:t>части первой</w:t>
        </w:r>
      </w:hyperlink>
      <w:r>
        <w:t xml:space="preserve">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hyperlink w:anchor="a276" w:tooltip="+" w:history="1">
        <w:r>
          <w:rPr>
            <w:rStyle w:val="a3"/>
          </w:rPr>
          <w:t>пункте 16</w:t>
        </w:r>
      </w:hyperlink>
      <w:r>
        <w:t xml:space="preserve"> настоящих Правил (по их требованию).</w:t>
      </w:r>
    </w:p>
    <w:p w:rsidR="00D653F9" w:rsidRDefault="00D653F9">
      <w:pPr>
        <w:pStyle w:val="newncpi"/>
        <w:divId w:val="1910191596"/>
      </w:pPr>
      <w:r>
        <w:t>При необходимости для участия в расследовании могут привлекаться соответствующие специалисты иных организаций.</w:t>
      </w:r>
    </w:p>
    <w:p w:rsidR="00D653F9" w:rsidRDefault="00D653F9">
      <w:pPr>
        <w:pStyle w:val="point"/>
        <w:divId w:val="1910191596"/>
      </w:pPr>
      <w:bookmarkStart w:id="54" w:name="a270"/>
      <w:bookmarkEnd w:id="54"/>
      <w: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D653F9" w:rsidRDefault="00D653F9">
      <w:pPr>
        <w:pStyle w:val="point"/>
        <w:divId w:val="1910191596"/>
      </w:pPr>
      <w:r>
        <w:t xml:space="preserve">20. 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w:t>
      </w:r>
      <w:r>
        <w:lastRenderedPageBreak/>
        <w:t>исполнительными и распорядительными органами, у которых зарегистрированы указанные хозяйства.</w:t>
      </w:r>
    </w:p>
    <w:p w:rsidR="00D653F9" w:rsidRDefault="00D653F9">
      <w:pPr>
        <w:pStyle w:val="point"/>
        <w:divId w:val="1910191596"/>
      </w:pPr>
      <w:bookmarkStart w:id="55" w:name="a96"/>
      <w:bookmarkEnd w:id="55"/>
      <w: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D653F9" w:rsidRDefault="00D653F9">
      <w:pPr>
        <w:pStyle w:val="point"/>
        <w:divId w:val="1910191596"/>
      </w:pPr>
      <w:bookmarkStart w:id="56" w:name="a118"/>
      <w:bookmarkEnd w:id="56"/>
      <w:r>
        <w:t>22. При расследовании несчастного случая на производстве:</w:t>
      </w:r>
    </w:p>
    <w:p w:rsidR="00D653F9" w:rsidRDefault="00D653F9">
      <w:pPr>
        <w:pStyle w:val="newncpi"/>
        <w:divId w:val="1910191596"/>
      </w:pPr>
      <w:r>
        <w:t>проводится обследование состояния условий и охраны труда на месте происшествия несчастного случая;</w:t>
      </w:r>
    </w:p>
    <w:p w:rsidR="00D653F9" w:rsidRDefault="00D653F9">
      <w:pPr>
        <w:pStyle w:val="newncpi"/>
        <w:divId w:val="1910191596"/>
      </w:pPr>
      <w: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D653F9" w:rsidRDefault="00D653F9">
      <w:pPr>
        <w:pStyle w:val="newncpi"/>
        <w:divId w:val="1910191596"/>
      </w:pPr>
      <w:r>
        <w:t>берутся объяснения, опрашиваются потерпевшие (при возможности), свидетели, должностные и иные лица;</w:t>
      </w:r>
    </w:p>
    <w:p w:rsidR="00D653F9" w:rsidRDefault="00D653F9">
      <w:pPr>
        <w:pStyle w:val="newncpi"/>
        <w:divId w:val="1910191596"/>
      </w:pPr>
      <w:r>
        <w:t>изучаются необходимые документы;</w:t>
      </w:r>
    </w:p>
    <w:p w:rsidR="00D653F9" w:rsidRDefault="00D653F9">
      <w:pPr>
        <w:pStyle w:val="newncpi"/>
        <w:divId w:val="1910191596"/>
      </w:pPr>
      <w: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D653F9" w:rsidRDefault="00D653F9">
      <w:pPr>
        <w:pStyle w:val="point"/>
        <w:divId w:val="1910191596"/>
      </w:pPr>
      <w:bookmarkStart w:id="57" w:name="a206"/>
      <w:bookmarkEnd w:id="57"/>
      <w:r>
        <w:t xml:space="preserve">23. После завершения расследования уполномоченное должностное лицо организации, страхователя с участием лиц, указанных в </w:t>
      </w:r>
      <w:hyperlink w:anchor="a192" w:tooltip="+" w:history="1">
        <w:r>
          <w:rPr>
            <w:rStyle w:val="a3"/>
          </w:rPr>
          <w:t>пункте 18</w:t>
        </w:r>
      </w:hyperlink>
      <w:r>
        <w:t xml:space="preserve"> настоящих Правил, либо страхователь – физическое лицо оформляет </w:t>
      </w:r>
      <w:hyperlink r:id="rId37" w:anchor="a8" w:tooltip="+" w:history="1">
        <w:r>
          <w:rPr>
            <w:rStyle w:val="a3"/>
          </w:rPr>
          <w:t>акт</w:t>
        </w:r>
      </w:hyperlink>
      <w:r>
        <w:t xml:space="preserve"> о несчастном случае на производстве формы Н-1 (далее – акт формы Н-1) в четырех экземплярах.</w:t>
      </w:r>
    </w:p>
    <w:p w:rsidR="00D653F9" w:rsidRDefault="00D653F9">
      <w:pPr>
        <w:pStyle w:val="point"/>
        <w:divId w:val="1910191596"/>
      </w:pPr>
      <w:bookmarkStart w:id="58" w:name="a349"/>
      <w:bookmarkEnd w:id="58"/>
      <w:r>
        <w:t xml:space="preserve">24. Несчастный случай оформляется актом о непроизводственном несчастном случае </w:t>
      </w:r>
      <w:hyperlink r:id="rId38" w:anchor="a10" w:tooltip="+" w:history="1">
        <w:r>
          <w:rPr>
            <w:rStyle w:val="a3"/>
          </w:rPr>
          <w:t>формы</w:t>
        </w:r>
      </w:hyperlink>
      <w:r>
        <w:t xml:space="preserve"> НП (далее – акт формы НП), если повреждение здоровья, смерть потерпевшего:</w:t>
      </w:r>
    </w:p>
    <w:p w:rsidR="00D653F9" w:rsidRDefault="00D653F9">
      <w:pPr>
        <w:pStyle w:val="underpoint"/>
        <w:divId w:val="1910191596"/>
      </w:pPr>
      <w:bookmarkStart w:id="59" w:name="a370"/>
      <w:bookmarkEnd w:id="59"/>
      <w: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D653F9" w:rsidRDefault="00D653F9">
      <w:pPr>
        <w:pStyle w:val="underpoint"/>
        <w:divId w:val="1910191596"/>
      </w:pPr>
      <w:bookmarkStart w:id="60" w:name="a352"/>
      <w:bookmarkEnd w:id="60"/>
      <w:r>
        <w:t>24.2. произошли вследствие умышленного причинения вреда своему здоровью;</w:t>
      </w:r>
    </w:p>
    <w:p w:rsidR="00D653F9" w:rsidRDefault="00D653F9">
      <w:pPr>
        <w:pStyle w:val="underpoint"/>
        <w:divId w:val="1910191596"/>
      </w:pPr>
      <w:bookmarkStart w:id="61" w:name="a353"/>
      <w:bookmarkEnd w:id="61"/>
      <w: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D653F9" w:rsidRDefault="00D653F9">
      <w:pPr>
        <w:pStyle w:val="underpoint"/>
        <w:divId w:val="1910191596"/>
      </w:pPr>
      <w:bookmarkStart w:id="62" w:name="a371"/>
      <w:bookmarkEnd w:id="62"/>
      <w:r>
        <w:lastRenderedPageBreak/>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D653F9" w:rsidRDefault="00D653F9">
      <w:pPr>
        <w:pStyle w:val="underpoint"/>
        <w:divId w:val="1910191596"/>
      </w:pPr>
      <w:bookmarkStart w:id="63" w:name="a354"/>
      <w:bookmarkEnd w:id="63"/>
      <w:r>
        <w:t>24.5. произошли при одновременном соблюдении следующих условий:</w:t>
      </w:r>
    </w:p>
    <w:p w:rsidR="00D653F9" w:rsidRDefault="00D653F9">
      <w:pPr>
        <w:pStyle w:val="newncpi"/>
        <w:divId w:val="1910191596"/>
      </w:pPr>
      <w: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D653F9" w:rsidRDefault="00D653F9">
      <w:pPr>
        <w:pStyle w:val="newncpi"/>
        <w:divId w:val="1910191596"/>
      </w:pPr>
      <w:r>
        <w:t xml:space="preserve">не при обстоятельствах, предусмотренных в подпунктах </w:t>
      </w:r>
      <w:hyperlink w:anchor="a351" w:tooltip="+" w:history="1">
        <w:r>
          <w:rPr>
            <w:rStyle w:val="a3"/>
          </w:rPr>
          <w:t>3.2–3.6</w:t>
        </w:r>
      </w:hyperlink>
      <w:r>
        <w:t xml:space="preserve"> и </w:t>
      </w:r>
      <w:hyperlink w:anchor="a273" w:tooltip="+" w:history="1">
        <w:r>
          <w:rPr>
            <w:rStyle w:val="a3"/>
          </w:rPr>
          <w:t>3.10</w:t>
        </w:r>
      </w:hyperlink>
      <w:r>
        <w:t xml:space="preserve"> пункта 3 настоящих Правил;</w:t>
      </w:r>
    </w:p>
    <w:p w:rsidR="00D653F9" w:rsidRDefault="00D653F9">
      <w:pPr>
        <w:pStyle w:val="newncpi"/>
        <w:divId w:val="1910191596"/>
      </w:pPr>
      <w: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D653F9" w:rsidRDefault="0051494C">
      <w:pPr>
        <w:pStyle w:val="newncpi"/>
        <w:divId w:val="1910191596"/>
      </w:pPr>
      <w:hyperlink r:id="rId39" w:anchor="a10" w:tooltip="+" w:history="1">
        <w:r w:rsidR="00D653F9">
          <w:rPr>
            <w:rStyle w:val="a3"/>
          </w:rPr>
          <w:t>Акт</w:t>
        </w:r>
      </w:hyperlink>
      <w:r w:rsidR="00D653F9">
        <w:t xml:space="preserve"> формы НП составляется лицами, указанными в </w:t>
      </w:r>
      <w:hyperlink w:anchor="a206" w:tooltip="+" w:history="1">
        <w:r w:rsidR="00D653F9">
          <w:rPr>
            <w:rStyle w:val="a3"/>
          </w:rPr>
          <w:t>пункте 23</w:t>
        </w:r>
      </w:hyperlink>
      <w:r w:rsidR="00D653F9">
        <w:t xml:space="preserve"> настоящих Правил, в четырех экземплярах.</w:t>
      </w:r>
    </w:p>
    <w:p w:rsidR="00D653F9" w:rsidRDefault="00D653F9">
      <w:pPr>
        <w:pStyle w:val="point"/>
        <w:divId w:val="1910191596"/>
      </w:pPr>
      <w:bookmarkStart w:id="64" w:name="a359"/>
      <w:bookmarkEnd w:id="64"/>
      <w:r>
        <w:t>24</w:t>
      </w:r>
      <w:r>
        <w:rPr>
          <w:vertAlign w:val="superscript"/>
        </w:rPr>
        <w:t>1</w:t>
      </w:r>
      <w:r>
        <w:t xml:space="preserve">. Решение об оформлении актом </w:t>
      </w:r>
      <w:hyperlink r:id="rId40" w:anchor="a10" w:tooltip="+" w:history="1">
        <w:r>
          <w:rPr>
            <w:rStyle w:val="a3"/>
          </w:rPr>
          <w:t>формы</w:t>
        </w:r>
      </w:hyperlink>
      <w:r>
        <w:t xml:space="preserve"> НП несчастных случаев, происшедших при обстоятельствах, указанных:</w:t>
      </w:r>
    </w:p>
    <w:p w:rsidR="00D653F9" w:rsidRDefault="00D653F9">
      <w:pPr>
        <w:pStyle w:val="newncpi"/>
        <w:divId w:val="1910191596"/>
      </w:pPr>
      <w:r>
        <w:t xml:space="preserve">в </w:t>
      </w:r>
      <w:hyperlink w:anchor="a352" w:tooltip="+" w:history="1">
        <w:r>
          <w:rPr>
            <w:rStyle w:val="a3"/>
          </w:rPr>
          <w:t>подпункте 24.2</w:t>
        </w:r>
      </w:hyperlink>
      <w:r>
        <w:t xml:space="preserve"> и </w:t>
      </w:r>
      <w:hyperlink w:anchor="a354" w:tooltip="+" w:history="1">
        <w:r>
          <w:rPr>
            <w:rStyle w:val="a3"/>
          </w:rPr>
          <w:t>части первой</w:t>
        </w:r>
      </w:hyperlink>
      <w:r>
        <w:t xml:space="preserve">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D653F9" w:rsidRDefault="00D653F9">
      <w:pPr>
        <w:pStyle w:val="newncpi"/>
        <w:divId w:val="1910191596"/>
      </w:pPr>
      <w:bookmarkStart w:id="65" w:name="a375"/>
      <w:bookmarkEnd w:id="65"/>
      <w:r>
        <w:t xml:space="preserve">в </w:t>
      </w:r>
      <w:hyperlink w:anchor="a371" w:tooltip="+" w:history="1">
        <w:r>
          <w:rPr>
            <w:rStyle w:val="a3"/>
          </w:rPr>
          <w:t>подпункте 24.4</w:t>
        </w:r>
      </w:hyperlink>
      <w:r>
        <w:t xml:space="preserve">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D653F9" w:rsidRDefault="00D653F9">
      <w:pPr>
        <w:pStyle w:val="point"/>
        <w:divId w:val="1910191596"/>
      </w:pPr>
      <w:bookmarkStart w:id="66" w:name="a212"/>
      <w:bookmarkEnd w:id="66"/>
      <w:r>
        <w:t>25. Страхователь в течение двух рабочих дней по окончании расследования:</w:t>
      </w:r>
    </w:p>
    <w:p w:rsidR="00D653F9" w:rsidRDefault="00D653F9">
      <w:pPr>
        <w:pStyle w:val="newncpi"/>
        <w:divId w:val="1910191596"/>
      </w:pPr>
      <w:bookmarkStart w:id="67" w:name="a167"/>
      <w:bookmarkEnd w:id="67"/>
      <w:r>
        <w:t xml:space="preserve">рассматривает материалы расследования, утверждает </w:t>
      </w:r>
      <w:hyperlink r:id="rId41" w:anchor="a8" w:tooltip="+" w:history="1">
        <w:r>
          <w:rPr>
            <w:rStyle w:val="a3"/>
          </w:rPr>
          <w:t>акт</w:t>
        </w:r>
      </w:hyperlink>
      <w:r>
        <w:t xml:space="preserve"> формы Н-1 или </w:t>
      </w:r>
      <w:hyperlink r:id="rId42" w:anchor="a10" w:tooltip="+" w:history="1">
        <w:r>
          <w:rPr>
            <w:rStyle w:val="a3"/>
          </w:rPr>
          <w:t>акт</w:t>
        </w:r>
      </w:hyperlink>
      <w:r>
        <w:t xml:space="preserve"> формы НП и регистрирует его в </w:t>
      </w:r>
      <w:hyperlink r:id="rId43" w:anchor="a51" w:tooltip="+" w:history="1">
        <w:r>
          <w:rPr>
            <w:rStyle w:val="a3"/>
          </w:rPr>
          <w:t>журнале</w:t>
        </w:r>
      </w:hyperlink>
      <w:r>
        <w:t xml:space="preserve"> регистрации несчастных случаев;</w:t>
      </w:r>
    </w:p>
    <w:p w:rsidR="00D653F9" w:rsidRDefault="00D653F9">
      <w:pPr>
        <w:pStyle w:val="newncpi"/>
        <w:divId w:val="1910191596"/>
      </w:pPr>
      <w:bookmarkStart w:id="68" w:name="a166"/>
      <w:bookmarkEnd w:id="68"/>
      <w:r>
        <w:t xml:space="preserve">направляет по одному экземпляру </w:t>
      </w:r>
      <w:hyperlink r:id="rId44" w:anchor="a8" w:tooltip="+" w:history="1">
        <w:r>
          <w:rPr>
            <w:rStyle w:val="a3"/>
          </w:rPr>
          <w:t>акта</w:t>
        </w:r>
      </w:hyperlink>
      <w:r>
        <w:t xml:space="preserve"> формы Н-1 или </w:t>
      </w:r>
      <w:hyperlink r:id="rId45" w:anchor="a10" w:tooltip="+" w:history="1">
        <w:r>
          <w:rPr>
            <w:rStyle w:val="a3"/>
          </w:rPr>
          <w:t>акта</w:t>
        </w:r>
      </w:hyperlink>
      <w:r>
        <w:t xml:space="preserve">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D653F9" w:rsidRDefault="00D653F9">
      <w:pPr>
        <w:pStyle w:val="newncpi"/>
        <w:divId w:val="1910191596"/>
      </w:pPr>
      <w:bookmarkStart w:id="69" w:name="a200"/>
      <w:bookmarkEnd w:id="69"/>
      <w:r>
        <w:t xml:space="preserve">направляет один экземпляр </w:t>
      </w:r>
      <w:hyperlink r:id="rId46" w:anchor="a8" w:tooltip="+" w:history="1">
        <w:r>
          <w:rPr>
            <w:rStyle w:val="a3"/>
          </w:rPr>
          <w:t>акта</w:t>
        </w:r>
      </w:hyperlink>
      <w:r>
        <w:t xml:space="preserve"> формы Н-1 или </w:t>
      </w:r>
      <w:hyperlink r:id="rId47" w:anchor="a10" w:tooltip="+" w:history="1">
        <w:r>
          <w:rPr>
            <w:rStyle w:val="a3"/>
          </w:rPr>
          <w:t>акта</w:t>
        </w:r>
      </w:hyperlink>
      <w:r>
        <w:t xml:space="preserve"> формы НП с материалами расследования страховщику;</w:t>
      </w:r>
    </w:p>
    <w:p w:rsidR="00D653F9" w:rsidRDefault="00D653F9">
      <w:pPr>
        <w:pStyle w:val="newncpi"/>
        <w:divId w:val="1910191596"/>
      </w:pPr>
      <w:bookmarkStart w:id="70" w:name="a241"/>
      <w:bookmarkEnd w:id="70"/>
      <w:r>
        <w:lastRenderedPageBreak/>
        <w:t xml:space="preserve">направляет копии </w:t>
      </w:r>
      <w:hyperlink r:id="rId48" w:anchor="a8" w:tooltip="+" w:history="1">
        <w:r>
          <w:rPr>
            <w:rStyle w:val="a3"/>
          </w:rPr>
          <w:t>акта</w:t>
        </w:r>
      </w:hyperlink>
      <w:r>
        <w:t xml:space="preserve"> формы Н-1 или </w:t>
      </w:r>
      <w:hyperlink r:id="rId49" w:anchor="a10" w:tooltip="+" w:history="1">
        <w:r>
          <w:rPr>
            <w:rStyle w:val="a3"/>
          </w:rPr>
          <w:t>акта</w:t>
        </w:r>
      </w:hyperlink>
      <w:r>
        <w:t xml:space="preserve">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D653F9" w:rsidRDefault="00D653F9">
      <w:pPr>
        <w:pStyle w:val="newncpi"/>
        <w:divId w:val="1910191596"/>
      </w:pPr>
      <w:bookmarkStart w:id="71" w:name="a389"/>
      <w:bookmarkEnd w:id="71"/>
      <w:r>
        <w:t xml:space="preserve">Страхователь в течение пяти рабочих дней </w:t>
      </w:r>
      <w:proofErr w:type="spellStart"/>
      <w:r>
        <w:t>ознакамливает</w:t>
      </w:r>
      <w:proofErr w:type="spellEnd"/>
      <w:r>
        <w:t xml:space="preserve"> с </w:t>
      </w:r>
      <w:hyperlink r:id="rId50" w:anchor="a8" w:tooltip="+" w:history="1">
        <w:r>
          <w:rPr>
            <w:rStyle w:val="a3"/>
          </w:rPr>
          <w:t>актом</w:t>
        </w:r>
      </w:hyperlink>
      <w:r>
        <w:t xml:space="preserve">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D653F9" w:rsidRDefault="00D653F9">
      <w:pPr>
        <w:pStyle w:val="point"/>
        <w:divId w:val="1910191596"/>
      </w:pPr>
      <w:bookmarkStart w:id="72" w:name="a293"/>
      <w:bookmarkEnd w:id="72"/>
      <w:r>
        <w:t>25</w:t>
      </w:r>
      <w:r>
        <w:rPr>
          <w:vertAlign w:val="superscript"/>
        </w:rPr>
        <w:t>1</w:t>
      </w:r>
      <w:r>
        <w:t xml:space="preserve">. Если в ходе проведения расследования несчастного случая установлено, что он не подпадает под действие пунктов </w:t>
      </w:r>
      <w:hyperlink w:anchor="a125" w:tooltip="+" w:history="1">
        <w:r>
          <w:rPr>
            <w:rStyle w:val="a3"/>
          </w:rPr>
          <w:t>2</w:t>
        </w:r>
      </w:hyperlink>
      <w:r>
        <w:t xml:space="preserve"> и (или) 3 настоящих Правил, результаты расследования оформляются лицами, указанными в </w:t>
      </w:r>
      <w:hyperlink w:anchor="a206" w:tooltip="+" w:history="1">
        <w:r>
          <w:rPr>
            <w:rStyle w:val="a3"/>
          </w:rPr>
          <w:t>пункте 23</w:t>
        </w:r>
      </w:hyperlink>
      <w:r>
        <w:t xml:space="preserve"> настоящих Правил, актом служебного расследования произвольной формы.</w:t>
      </w:r>
    </w:p>
    <w:p w:rsidR="00D653F9" w:rsidRDefault="00D653F9">
      <w:pPr>
        <w:pStyle w:val="newncpi"/>
        <w:divId w:val="1910191596"/>
      </w:pPr>
      <w:bookmarkStart w:id="73" w:name="a342"/>
      <w:bookmarkEnd w:id="73"/>
      <w:r>
        <w:t>Акт служебного расследования составляется в трех экземплярах.</w:t>
      </w:r>
    </w:p>
    <w:p w:rsidR="00D653F9" w:rsidRDefault="00D653F9">
      <w:pPr>
        <w:pStyle w:val="newncpi"/>
        <w:divId w:val="1910191596"/>
      </w:pPr>
      <w:bookmarkStart w:id="74" w:name="a343"/>
      <w:bookmarkEnd w:id="74"/>
      <w:r>
        <w:t>Страхователь в течение двух рабочих дней по окончании расследования:</w:t>
      </w:r>
    </w:p>
    <w:p w:rsidR="00D653F9" w:rsidRDefault="00D653F9">
      <w:pPr>
        <w:pStyle w:val="newncpi"/>
        <w:divId w:val="1910191596"/>
      </w:pPr>
      <w:r>
        <w:t>рассматривает материалы расследования, утверждает акт служебного расследования;</w:t>
      </w:r>
    </w:p>
    <w:p w:rsidR="00D653F9" w:rsidRDefault="00D653F9">
      <w:pPr>
        <w:pStyle w:val="newncpi"/>
        <w:divId w:val="1910191596"/>
      </w:pPr>
      <w: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D653F9" w:rsidRDefault="00D653F9">
      <w:pPr>
        <w:pStyle w:val="newncpi"/>
        <w:divId w:val="1910191596"/>
      </w:pPr>
      <w:r>
        <w:t>направляет копию акта служебного расследования в профсоюз (иной представительный орган работников).</w:t>
      </w:r>
    </w:p>
    <w:p w:rsidR="00D653F9" w:rsidRDefault="00D653F9">
      <w:pPr>
        <w:pStyle w:val="point"/>
        <w:divId w:val="1910191596"/>
      </w:pPr>
      <w:bookmarkStart w:id="75" w:name="a299"/>
      <w:bookmarkEnd w:id="75"/>
      <w:r>
        <w:t>26. </w:t>
      </w:r>
      <w:hyperlink r:id="rId51" w:anchor="a8" w:tooltip="+" w:history="1">
        <w:r>
          <w:rPr>
            <w:rStyle w:val="a3"/>
          </w:rPr>
          <w:t>Акт</w:t>
        </w:r>
      </w:hyperlink>
      <w:r>
        <w:t xml:space="preserve"> формы Н-1, </w:t>
      </w:r>
      <w:hyperlink r:id="rId52" w:anchor="a10" w:tooltip="+" w:history="1">
        <w:r>
          <w:rPr>
            <w:rStyle w:val="a3"/>
          </w:rPr>
          <w:t>акт</w:t>
        </w:r>
      </w:hyperlink>
      <w:r>
        <w:t xml:space="preserve">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D653F9" w:rsidRDefault="00D653F9">
      <w:pPr>
        <w:pStyle w:val="point"/>
        <w:divId w:val="1910191596"/>
      </w:pPr>
      <w:bookmarkStart w:id="76" w:name="a209"/>
      <w:bookmarkEnd w:id="76"/>
      <w:r>
        <w:t xml:space="preserve">27. Несчастный случай, о котором страхователю, организации не поступило </w:t>
      </w:r>
      <w:hyperlink r:id="rId53" w:anchor="a49" w:tooltip="+" w:history="1">
        <w:r>
          <w:rPr>
            <w:rStyle w:val="a3"/>
          </w:rPr>
          <w:t>сообщение</w:t>
        </w:r>
      </w:hyperlink>
      <w:r>
        <w:t xml:space="preserve">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w:t>
      </w:r>
      <w:hyperlink r:id="rId54" w:anchor="a2" w:tooltip="+" w:history="1">
        <w:r>
          <w:rPr>
            <w:rStyle w:val="a3"/>
          </w:rPr>
          <w:t>листка</w:t>
        </w:r>
      </w:hyperlink>
      <w:r>
        <w:t xml:space="preserve"> нетрудоспособности с записью о производственной травме, иной информации).</w:t>
      </w:r>
    </w:p>
    <w:p w:rsidR="00D653F9" w:rsidRDefault="00D653F9">
      <w:pPr>
        <w:pStyle w:val="newncpi"/>
        <w:divId w:val="1910191596"/>
      </w:pPr>
      <w:bookmarkStart w:id="77" w:name="a331"/>
      <w:bookmarkEnd w:id="77"/>
      <w:r>
        <w:lastRenderedPageBreak/>
        <w:t xml:space="preserve">В случае реорганизации организации, страхователя расследование несчастных случаев, указанных в </w:t>
      </w:r>
      <w:hyperlink w:anchor="a209" w:tooltip="+" w:history="1">
        <w:r>
          <w:rPr>
            <w:rStyle w:val="a3"/>
          </w:rPr>
          <w:t>части первой</w:t>
        </w:r>
      </w:hyperlink>
      <w:r>
        <w:t xml:space="preserve">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D653F9" w:rsidRDefault="00D653F9">
      <w:pPr>
        <w:pStyle w:val="point"/>
        <w:divId w:val="1910191596"/>
      </w:pPr>
      <w:r>
        <w:t>27</w:t>
      </w:r>
      <w:r>
        <w:rPr>
          <w:vertAlign w:val="superscript"/>
        </w:rPr>
        <w:t>1</w:t>
      </w:r>
      <w:r>
        <w:t xml:space="preserve">.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hyperlink r:id="rId55" w:anchor="a52" w:tooltip="+" w:history="1">
        <w:r>
          <w:rPr>
            <w:rStyle w:val="a3"/>
          </w:rPr>
          <w:t>заключение</w:t>
        </w:r>
      </w:hyperlink>
      <w:r>
        <w:t xml:space="preserve"> о несчастном случае (далее – заключение) и соответствующий этому заключению </w:t>
      </w:r>
      <w:hyperlink r:id="rId56" w:anchor="a8" w:tooltip="+" w:history="1">
        <w:r>
          <w:rPr>
            <w:rStyle w:val="a3"/>
          </w:rPr>
          <w:t>акт</w:t>
        </w:r>
      </w:hyperlink>
      <w:r>
        <w:t xml:space="preserve"> формы Н-1 или </w:t>
      </w:r>
      <w:hyperlink r:id="rId57" w:anchor="a10" w:tooltip="+" w:history="1">
        <w:r>
          <w:rPr>
            <w:rStyle w:val="a3"/>
          </w:rPr>
          <w:t>акт</w:t>
        </w:r>
      </w:hyperlink>
      <w:r>
        <w:t xml:space="preserve"> формы НП, утверждаемый начальником областного (Минского городского) управления Департамента государственной инспекции труда.</w:t>
      </w:r>
    </w:p>
    <w:p w:rsidR="00D653F9" w:rsidRDefault="00D653F9">
      <w:pPr>
        <w:pStyle w:val="point"/>
        <w:divId w:val="1910191596"/>
      </w:pPr>
      <w:bookmarkStart w:id="78" w:name="a204"/>
      <w:bookmarkEnd w:id="78"/>
      <w:r>
        <w:t xml:space="preserve">28. Травма, полученная работающим при обстоятельствах, изложенных в </w:t>
      </w:r>
      <w:hyperlink w:anchor="a348" w:tooltip="+" w:history="1">
        <w:r>
          <w:rPr>
            <w:rStyle w:val="a3"/>
          </w:rPr>
          <w:t>пункте 3</w:t>
        </w:r>
      </w:hyperlink>
      <w:r>
        <w:t xml:space="preserve">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w:t>
      </w:r>
      <w:hyperlink r:id="rId58" w:anchor="a51" w:tooltip="+" w:history="1">
        <w:r>
          <w:rPr>
            <w:rStyle w:val="a3"/>
          </w:rPr>
          <w:t>журнале</w:t>
        </w:r>
      </w:hyperlink>
      <w:r>
        <w:t xml:space="preserve"> регистрации несчастных случаев.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w:t>
      </w:r>
      <w:hyperlink w:anchor="a209" w:tooltip="+" w:history="1">
        <w:r>
          <w:rPr>
            <w:rStyle w:val="a3"/>
          </w:rPr>
          <w:t>27</w:t>
        </w:r>
      </w:hyperlink>
      <w:r>
        <w:t xml:space="preserve"> и 27</w:t>
      </w:r>
      <w:r>
        <w:rPr>
          <w:vertAlign w:val="superscript"/>
        </w:rPr>
        <w:t>1</w:t>
      </w:r>
      <w:r>
        <w:t xml:space="preserve"> настоящих Правил.</w:t>
      </w:r>
    </w:p>
    <w:p w:rsidR="00D653F9" w:rsidRDefault="00D653F9">
      <w:pPr>
        <w:pStyle w:val="point"/>
        <w:divId w:val="1910191596"/>
      </w:pPr>
      <w:bookmarkStart w:id="79" w:name="a291"/>
      <w:bookmarkEnd w:id="79"/>
      <w:r>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D653F9" w:rsidRDefault="00D653F9">
      <w:pPr>
        <w:pStyle w:val="newncpi"/>
        <w:divId w:val="1910191596"/>
      </w:pPr>
      <w:r>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D653F9" w:rsidRDefault="00D653F9">
      <w:pPr>
        <w:pStyle w:val="newncpi"/>
        <w:divId w:val="1910191596"/>
      </w:pPr>
      <w:r>
        <w:t xml:space="preserve">Страхователь потерпевшего утверждает </w:t>
      </w:r>
      <w:hyperlink r:id="rId59" w:anchor="a8" w:tooltip="+" w:history="1">
        <w:r>
          <w:rPr>
            <w:rStyle w:val="a3"/>
          </w:rPr>
          <w:t>акт</w:t>
        </w:r>
      </w:hyperlink>
      <w:r>
        <w:t xml:space="preserve"> формы Н-1 или акт </w:t>
      </w:r>
      <w:hyperlink r:id="rId60" w:anchor="a10" w:tooltip="+" w:history="1">
        <w:r>
          <w:rPr>
            <w:rStyle w:val="a3"/>
          </w:rPr>
          <w:t>формы</w:t>
        </w:r>
      </w:hyperlink>
      <w:r>
        <w:t xml:space="preserve"> НП и учитывает данный несчастный случай.</w:t>
      </w:r>
    </w:p>
    <w:p w:rsidR="00D653F9" w:rsidRDefault="00D653F9">
      <w:pPr>
        <w:pStyle w:val="point"/>
        <w:divId w:val="1910191596"/>
      </w:pPr>
      <w:bookmarkStart w:id="80" w:name="a344"/>
      <w:bookmarkEnd w:id="80"/>
      <w: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D653F9" w:rsidRDefault="00D653F9">
      <w:pPr>
        <w:pStyle w:val="point"/>
        <w:divId w:val="1910191596"/>
      </w:pPr>
      <w:bookmarkStart w:id="81" w:name="a345"/>
      <w:bookmarkEnd w:id="81"/>
      <w:r>
        <w:t xml:space="preserve">31. Несчастный случай с работающим, выполняющим работы под руководством уполномоченного должностного лица страхователя или страхователя – физического </w:t>
      </w:r>
      <w:r>
        <w:lastRenderedPageBreak/>
        <w:t>лица на выделенном участке другой организации, расследуется и учитывается страхователем работающего.</w:t>
      </w:r>
    </w:p>
    <w:p w:rsidR="00D653F9" w:rsidRDefault="00D653F9">
      <w:pPr>
        <w:pStyle w:val="point"/>
        <w:divId w:val="1910191596"/>
      </w:pPr>
      <w:bookmarkStart w:id="82" w:name="a94"/>
      <w:bookmarkEnd w:id="82"/>
      <w:r>
        <w:t>32. 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D653F9" w:rsidRDefault="00D653F9">
      <w:pPr>
        <w:pStyle w:val="point"/>
        <w:divId w:val="1910191596"/>
      </w:pPr>
      <w:bookmarkStart w:id="83" w:name="a6"/>
      <w:bookmarkEnd w:id="83"/>
      <w: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D653F9" w:rsidRDefault="00D653F9">
      <w:pPr>
        <w:pStyle w:val="newncpi"/>
        <w:divId w:val="1910191596"/>
      </w:pPr>
      <w:bookmarkStart w:id="84" w:name="a111"/>
      <w:bookmarkEnd w:id="84"/>
      <w:r>
        <w:t xml:space="preserve">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hyperlink r:id="rId61" w:anchor="a13" w:tooltip="+" w:history="1">
        <w:r>
          <w:rPr>
            <w:rStyle w:val="a3"/>
          </w:rPr>
          <w:t>порядке</w:t>
        </w:r>
      </w:hyperlink>
      <w:r>
        <w:t>, установленном Министерством внутренних дел по согласованию с Министерством труда и социальной защиты.</w:t>
      </w:r>
    </w:p>
    <w:p w:rsidR="00D653F9" w:rsidRDefault="00D653F9">
      <w:pPr>
        <w:pStyle w:val="point"/>
        <w:divId w:val="1910191596"/>
      </w:pPr>
      <w: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D653F9" w:rsidRDefault="00D653F9">
      <w:pPr>
        <w:pStyle w:val="point"/>
        <w:divId w:val="1910191596"/>
      </w:pPr>
      <w:bookmarkStart w:id="85" w:name="a101"/>
      <w:bookmarkEnd w:id="85"/>
      <w:r>
        <w:t>35. Несчастные случаи с обучающимися,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D653F9" w:rsidRDefault="00D653F9">
      <w:pPr>
        <w:pStyle w:val="newncpi"/>
        <w:divId w:val="1910191596"/>
      </w:pPr>
      <w:r>
        <w:t>Несчастные случаи с обучающимися,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D653F9" w:rsidRDefault="00D653F9">
      <w:pPr>
        <w:pStyle w:val="point"/>
        <w:divId w:val="1910191596"/>
      </w:pPr>
      <w: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D653F9" w:rsidRDefault="00D653F9">
      <w:pPr>
        <w:pStyle w:val="point"/>
        <w:divId w:val="1910191596"/>
      </w:pPr>
      <w:bookmarkStart w:id="86" w:name="a213"/>
      <w:bookmarkEnd w:id="86"/>
      <w:r>
        <w:t>36</w:t>
      </w:r>
      <w:r>
        <w:rPr>
          <w:vertAlign w:val="superscript"/>
        </w:rPr>
        <w:t>1</w:t>
      </w:r>
      <w:r>
        <w:t xml:space="preserve">. 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w:t>
      </w:r>
      <w:r>
        <w:lastRenderedPageBreak/>
        <w:t xml:space="preserve">случаи, непосредственно связанные с профессиональной деятельностью, происшедшие </w:t>
      </w:r>
      <w:proofErr w:type="gramStart"/>
      <w:r>
        <w:t>во время</w:t>
      </w:r>
      <w:proofErr w:type="gramEnd"/>
      <w:r>
        <w:t>:</w:t>
      </w:r>
    </w:p>
    <w:p w:rsidR="00D653F9" w:rsidRDefault="00D653F9">
      <w:pPr>
        <w:pStyle w:val="newncpi"/>
        <w:divId w:val="1910191596"/>
      </w:pPr>
      <w:bookmarkStart w:id="87" w:name="a378"/>
      <w:bookmarkEnd w:id="87"/>
      <w:r>
        <w:t xml:space="preserve">спортивных соревнований или подготовки к ним со спортсменами, тренерами, занимающимися профессиональным спортом на основании трудовых </w:t>
      </w:r>
      <w:hyperlink r:id="rId62" w:anchor="a46" w:tooltip="+" w:history="1">
        <w:r>
          <w:rPr>
            <w:rStyle w:val="a3"/>
          </w:rPr>
          <w:t>договоров</w:t>
        </w:r>
      </w:hyperlink>
      <w:r>
        <w:t xml:space="preserve"> (контрактов);</w:t>
      </w:r>
    </w:p>
    <w:p w:rsidR="00D653F9" w:rsidRDefault="00D653F9">
      <w:pPr>
        <w:pStyle w:val="newncpi"/>
        <w:divId w:val="1910191596"/>
      </w:pPr>
      <w:r>
        <w:t xml:space="preserve">выступлений или репетиций с артистами, включенными в </w:t>
      </w:r>
      <w:hyperlink r:id="rId63" w:anchor="a6" w:tooltip="+" w:history="1">
        <w:r>
          <w:rPr>
            <w:rStyle w:val="a3"/>
          </w:rPr>
          <w:t>перечень</w:t>
        </w:r>
      </w:hyperlink>
      <w: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D653F9" w:rsidRDefault="00D653F9">
      <w:pPr>
        <w:pStyle w:val="newncpi"/>
        <w:divId w:val="1910191596"/>
      </w:pPr>
      <w:bookmarkStart w:id="88" w:name="a311"/>
      <w:bookmarkEnd w:id="88"/>
      <w:r>
        <w:t xml:space="preserve">Расследование проводится в срок, установленный в </w:t>
      </w:r>
      <w:hyperlink w:anchor="a96" w:tooltip="+" w:history="1">
        <w:r>
          <w:rPr>
            <w:rStyle w:val="a3"/>
          </w:rPr>
          <w:t>пункте 21</w:t>
        </w:r>
      </w:hyperlink>
      <w:r>
        <w:t xml:space="preserve"> настоящих Правил.</w:t>
      </w:r>
    </w:p>
    <w:p w:rsidR="00D653F9" w:rsidRDefault="00D653F9">
      <w:pPr>
        <w:pStyle w:val="newncpi"/>
        <w:divId w:val="1910191596"/>
      </w:pPr>
      <w:bookmarkStart w:id="89" w:name="a312"/>
      <w:bookmarkEnd w:id="89"/>
      <w:r>
        <w:t xml:space="preserve">Результаты данного расследования оформляются </w:t>
      </w:r>
      <w:hyperlink r:id="rId64" w:anchor="a9" w:tooltip="+" w:history="1">
        <w:r>
          <w:rPr>
            <w:rStyle w:val="a3"/>
          </w:rPr>
          <w:t>актом</w:t>
        </w:r>
      </w:hyperlink>
      <w:r>
        <w:t xml:space="preserve"> о несчастном случае на производстве формы Н-1АС в четырех экземплярах, которые направляются в соответствии с </w:t>
      </w:r>
      <w:hyperlink w:anchor="a212" w:tooltip="+" w:history="1">
        <w:r>
          <w:rPr>
            <w:rStyle w:val="a3"/>
          </w:rPr>
          <w:t>пунктом 25</w:t>
        </w:r>
      </w:hyperlink>
      <w:r>
        <w:t xml:space="preserve"> настоящих Правил.</w:t>
      </w:r>
    </w:p>
    <w:bookmarkStart w:id="90" w:name="a313"/>
    <w:bookmarkEnd w:id="90"/>
    <w:p w:rsidR="00D653F9" w:rsidRDefault="00D653F9">
      <w:pPr>
        <w:pStyle w:val="newncpi"/>
        <w:divId w:val="1910191596"/>
      </w:pPr>
      <w:r>
        <w:fldChar w:fldCharType="begin"/>
      </w:r>
      <w:r>
        <w:instrText xml:space="preserve"> HYPERLINK "tx.dll?d=310422&amp;a=9" \l "a9" \o "+" </w:instrText>
      </w:r>
      <w:r>
        <w:fldChar w:fldCharType="separate"/>
      </w:r>
      <w:r>
        <w:rPr>
          <w:rStyle w:val="a3"/>
        </w:rPr>
        <w:t>Акт</w:t>
      </w:r>
      <w:r>
        <w:fldChar w:fldCharType="end"/>
      </w:r>
      <w:r>
        <w:t xml:space="preserve">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D653F9" w:rsidRDefault="00D653F9">
      <w:pPr>
        <w:pStyle w:val="newncpi"/>
        <w:divId w:val="1910191596"/>
      </w:pPr>
      <w:r>
        <w:t xml:space="preserve">Другие несчастные случаи, происшедшие с лицами, указанными в </w:t>
      </w:r>
      <w:hyperlink w:anchor="a213" w:tooltip="+" w:history="1">
        <w:r>
          <w:rPr>
            <w:rStyle w:val="a3"/>
          </w:rPr>
          <w:t>части первой</w:t>
        </w:r>
      </w:hyperlink>
      <w:r>
        <w:t xml:space="preserve"> настоящего пункта, расследуются в соответствии с настоящими Правилами.</w:t>
      </w:r>
    </w:p>
    <w:p w:rsidR="00D653F9" w:rsidRDefault="00D653F9">
      <w:pPr>
        <w:pStyle w:val="point"/>
        <w:divId w:val="1910191596"/>
      </w:pPr>
      <w:bookmarkStart w:id="91" w:name="a184"/>
      <w:bookmarkEnd w:id="91"/>
      <w: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D653F9" w:rsidRDefault="00D653F9">
      <w:pPr>
        <w:pStyle w:val="point"/>
        <w:divId w:val="1910191596"/>
      </w:pPr>
      <w:r>
        <w:t xml:space="preserve">38. Копия </w:t>
      </w:r>
      <w:hyperlink r:id="rId65" w:anchor="a8" w:tooltip="+" w:history="1">
        <w:r>
          <w:rPr>
            <w:rStyle w:val="a3"/>
          </w:rPr>
          <w:t>акта</w:t>
        </w:r>
      </w:hyperlink>
      <w:r>
        <w:t xml:space="preserve"> формы Н-1 или </w:t>
      </w:r>
      <w:hyperlink r:id="rId66" w:anchor="a10" w:tooltip="+" w:history="1">
        <w:r>
          <w:rPr>
            <w:rStyle w:val="a3"/>
          </w:rPr>
          <w:t>акта</w:t>
        </w:r>
      </w:hyperlink>
      <w:r>
        <w:t xml:space="preserve"> формы НП в случаях, указанных в </w:t>
      </w:r>
      <w:hyperlink w:anchor="a94" w:tooltip="+" w:history="1">
        <w:r>
          <w:rPr>
            <w:rStyle w:val="a3"/>
          </w:rPr>
          <w:t>пункте 32</w:t>
        </w:r>
      </w:hyperlink>
      <w:r>
        <w:t xml:space="preserve">, </w:t>
      </w:r>
      <w:hyperlink w:anchor="a6" w:tooltip="+" w:history="1">
        <w:r>
          <w:rPr>
            <w:rStyle w:val="a3"/>
          </w:rPr>
          <w:t>части первой</w:t>
        </w:r>
      </w:hyperlink>
      <w:r>
        <w:t xml:space="preserve"> пункта 33, </w:t>
      </w:r>
      <w:hyperlink w:anchor="a101" w:tooltip="+" w:history="1">
        <w:r>
          <w:rPr>
            <w:rStyle w:val="a3"/>
          </w:rPr>
          <w:t>части первой</w:t>
        </w:r>
      </w:hyperlink>
      <w:r>
        <w:t xml:space="preserve"> пункта 35 и </w:t>
      </w:r>
      <w:hyperlink w:anchor="a184" w:tooltip="+" w:history="1">
        <w:r>
          <w:rPr>
            <w:rStyle w:val="a3"/>
          </w:rPr>
          <w:t>пункте 37</w:t>
        </w:r>
      </w:hyperlink>
      <w:r>
        <w:t xml:space="preserve"> настоящих Правил, направляется на место постоянной работы, службы или учебы потерпевшего.</w:t>
      </w:r>
    </w:p>
    <w:p w:rsidR="00D653F9" w:rsidRDefault="00D653F9">
      <w:pPr>
        <w:pStyle w:val="point"/>
        <w:divId w:val="1910191596"/>
      </w:pPr>
      <w:bookmarkStart w:id="92" w:name="a132"/>
      <w:bookmarkEnd w:id="92"/>
      <w: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D653F9" w:rsidRDefault="00D653F9">
      <w:pPr>
        <w:pStyle w:val="newncpi"/>
        <w:divId w:val="1910191596"/>
      </w:pPr>
      <w: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D653F9" w:rsidRDefault="00D653F9">
      <w:pPr>
        <w:pStyle w:val="newncpi"/>
        <w:divId w:val="1910191596"/>
      </w:pPr>
      <w:r>
        <w:t>с членами экипажа и (или) пассажирами воздушного судна в результате авиационного происшествия;</w:t>
      </w:r>
    </w:p>
    <w:p w:rsidR="00D653F9" w:rsidRDefault="00D653F9">
      <w:pPr>
        <w:pStyle w:val="newncpi"/>
        <w:divId w:val="1910191596"/>
      </w:pPr>
      <w: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D653F9" w:rsidRDefault="00D653F9">
      <w:pPr>
        <w:pStyle w:val="newncpi"/>
        <w:divId w:val="1910191596"/>
      </w:pPr>
      <w:r>
        <w:t>с членами поездной, локомотивной бригады и (или) пассажирами при следовании на железнодорожном транспорте, посадке или высадке из него.</w:t>
      </w:r>
    </w:p>
    <w:p w:rsidR="00D653F9" w:rsidRDefault="00D653F9">
      <w:pPr>
        <w:pStyle w:val="newncpi"/>
        <w:divId w:val="1910191596"/>
      </w:pPr>
      <w:r>
        <w:lastRenderedPageBreak/>
        <w:t xml:space="preserve">Государственные органы, указанные в </w:t>
      </w:r>
      <w:hyperlink w:anchor="a132" w:tooltip="+" w:history="1">
        <w:r>
          <w:rPr>
            <w:rStyle w:val="a3"/>
          </w:rPr>
          <w:t>части первой</w:t>
        </w:r>
      </w:hyperlink>
      <w:r>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D653F9" w:rsidRDefault="00D653F9">
      <w:pPr>
        <w:pStyle w:val="chapter"/>
        <w:divId w:val="1910191596"/>
      </w:pPr>
      <w:bookmarkStart w:id="93" w:name="a46"/>
      <w:bookmarkEnd w:id="93"/>
      <w:r>
        <w:t>ГЛАВА 3</w:t>
      </w:r>
      <w:r>
        <w:br/>
        <w:t>СПЕЦИАЛЬНОЕ РАССЛЕДОВАНИЕ НЕСЧАСТНЫХ СЛУЧАЕВ НА ПРОИЗВОДСТВЕ</w:t>
      </w:r>
    </w:p>
    <w:p w:rsidR="00D653F9" w:rsidRDefault="00D653F9">
      <w:pPr>
        <w:pStyle w:val="point"/>
        <w:divId w:val="1910191596"/>
      </w:pPr>
      <w:bookmarkStart w:id="94" w:name="a83"/>
      <w:bookmarkEnd w:id="94"/>
      <w:r>
        <w:t xml:space="preserve">40. Специальному расследованию подлежат (за исключением несчастных случаев, указанных в </w:t>
      </w:r>
      <w:hyperlink w:anchor="a43" w:tooltip="+" w:history="1">
        <w:r>
          <w:rPr>
            <w:rStyle w:val="a3"/>
          </w:rPr>
          <w:t>части первой</w:t>
        </w:r>
      </w:hyperlink>
      <w:r>
        <w:t xml:space="preserve"> пункта 4</w:t>
      </w:r>
      <w:r>
        <w:rPr>
          <w:vertAlign w:val="superscript"/>
        </w:rPr>
        <w:t>1</w:t>
      </w:r>
      <w:r>
        <w:t xml:space="preserve"> и </w:t>
      </w:r>
      <w:hyperlink w:anchor="a213" w:tooltip="+" w:history="1">
        <w:r>
          <w:rPr>
            <w:rStyle w:val="a3"/>
          </w:rPr>
          <w:t>части первой</w:t>
        </w:r>
      </w:hyperlink>
      <w:r>
        <w:t xml:space="preserve"> пункта 36</w:t>
      </w:r>
      <w:r>
        <w:rPr>
          <w:vertAlign w:val="superscript"/>
        </w:rPr>
        <w:t>1</w:t>
      </w:r>
      <w:r>
        <w:t xml:space="preserve"> настоящих Правил):</w:t>
      </w:r>
    </w:p>
    <w:p w:rsidR="00D653F9" w:rsidRDefault="00D653F9">
      <w:pPr>
        <w:pStyle w:val="newncpi"/>
        <w:divId w:val="1910191596"/>
      </w:pPr>
      <w:r>
        <w:t>групповые несчастные случаи, происшедшие одновременно с двумя и более работающими независимо от тяжести полученных травм;</w:t>
      </w:r>
    </w:p>
    <w:p w:rsidR="00D653F9" w:rsidRDefault="00D653F9">
      <w:pPr>
        <w:pStyle w:val="newncpi"/>
        <w:divId w:val="1910191596"/>
      </w:pPr>
      <w:r>
        <w:t>несчастные случаи со смертельным исходом;</w:t>
      </w:r>
    </w:p>
    <w:p w:rsidR="00D653F9" w:rsidRDefault="00D653F9">
      <w:pPr>
        <w:pStyle w:val="newncpi"/>
        <w:divId w:val="1910191596"/>
      </w:pPr>
      <w:bookmarkStart w:id="95" w:name="a246"/>
      <w:bookmarkEnd w:id="95"/>
      <w:r>
        <w:t>несчастные случаи, приведшие к тяжелым производственным травмам.</w:t>
      </w:r>
    </w:p>
    <w:p w:rsidR="00D653F9" w:rsidRDefault="00D653F9">
      <w:pPr>
        <w:pStyle w:val="newncpi"/>
        <w:divId w:val="1910191596"/>
      </w:pPr>
      <w:bookmarkStart w:id="96" w:name="a181"/>
      <w:bookmarkEnd w:id="96"/>
      <w:r>
        <w:t xml:space="preserve">Тяжесть производственных травм определяется организациями здравоохранения по </w:t>
      </w:r>
      <w:hyperlink r:id="rId67" w:anchor="a2" w:tooltip="+" w:history="1">
        <w:r>
          <w:rPr>
            <w:rStyle w:val="a3"/>
          </w:rPr>
          <w:t>правилам</w:t>
        </w:r>
      </w:hyperlink>
      <w:r>
        <w:t xml:space="preserve"> определения тяжести производственных травм, утверждаемым Министерством здравоохранения.</w:t>
      </w:r>
    </w:p>
    <w:p w:rsidR="00D653F9" w:rsidRDefault="00D653F9">
      <w:pPr>
        <w:pStyle w:val="newncpi"/>
        <w:divId w:val="1910191596"/>
      </w:pPr>
      <w:bookmarkStart w:id="97" w:name="a395"/>
      <w:bookmarkEnd w:id="97"/>
      <w:r>
        <w:t xml:space="preserve">Потерпевший (лицо, представляющее его интересы), страхователь имеют право обжаловать </w:t>
      </w:r>
      <w:hyperlink r:id="rId68" w:anchor="a48" w:tooltip="+" w:history="1">
        <w:r>
          <w:rPr>
            <w:rStyle w:val="a3"/>
          </w:rPr>
          <w:t>заключение</w:t>
        </w:r>
      </w:hyperlink>
      <w:r>
        <w:t xml:space="preserve"> о тяжести производственной травмы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D653F9" w:rsidRDefault="00D653F9">
      <w:pPr>
        <w:pStyle w:val="point"/>
        <w:divId w:val="1910191596"/>
      </w:pPr>
      <w:bookmarkStart w:id="98" w:name="a198"/>
      <w:bookmarkEnd w:id="98"/>
      <w:r>
        <w:t>41. О групповом несчастном случае, несчастном случае со смертельным исходом организация, страхователь немедленно сообщает:</w:t>
      </w:r>
    </w:p>
    <w:p w:rsidR="00D653F9" w:rsidRDefault="00D653F9">
      <w:pPr>
        <w:pStyle w:val="newncpi"/>
        <w:divId w:val="1910191596"/>
      </w:pPr>
      <w:r>
        <w:t>в районный (межрайонный), городской, районный в городе отдел Следственного комитета по месту, где произошел несчастный случай;</w:t>
      </w:r>
    </w:p>
    <w:p w:rsidR="00D653F9" w:rsidRDefault="00D653F9">
      <w:pPr>
        <w:pStyle w:val="newncpi"/>
        <w:divId w:val="1910191596"/>
      </w:pPr>
      <w:r>
        <w:t>в обособленное территориальное подразделение Департамента государственной инспекции труда;</w:t>
      </w:r>
    </w:p>
    <w:p w:rsidR="00D653F9" w:rsidRDefault="00D653F9">
      <w:pPr>
        <w:pStyle w:val="newncpi"/>
        <w:divId w:val="1910191596"/>
      </w:pPr>
      <w: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D653F9" w:rsidRDefault="00D653F9">
      <w:pPr>
        <w:pStyle w:val="newncpi"/>
        <w:divId w:val="1910191596"/>
      </w:pPr>
      <w:r>
        <w:t>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D653F9" w:rsidRDefault="00D653F9">
      <w:pPr>
        <w:pStyle w:val="newncpi"/>
        <w:divId w:val="1910191596"/>
      </w:pPr>
      <w:r>
        <w:t>в территориальный уполномоченный орган надзора, если несчастный случай произошел на поднадзорном ему объекте.</w:t>
      </w:r>
    </w:p>
    <w:p w:rsidR="00D653F9" w:rsidRDefault="00D653F9">
      <w:pPr>
        <w:pStyle w:val="newncpi"/>
        <w:divId w:val="1910191596"/>
      </w:pPr>
      <w:r>
        <w:lastRenderedPageBreak/>
        <w:t xml:space="preserve">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w:t>
      </w:r>
      <w:hyperlink r:id="rId69" w:anchor="a48" w:tooltip="+" w:history="1">
        <w:r>
          <w:rPr>
            <w:rStyle w:val="a3"/>
          </w:rPr>
          <w:t>заключения</w:t>
        </w:r>
      </w:hyperlink>
      <w:r>
        <w:t xml:space="preserve"> организации здравоохранения о тяжести производственной травмы потерпевшего.</w:t>
      </w:r>
    </w:p>
    <w:bookmarkStart w:id="99" w:name="a380"/>
    <w:bookmarkEnd w:id="99"/>
    <w:p w:rsidR="00D653F9" w:rsidRDefault="00D653F9">
      <w:pPr>
        <w:pStyle w:val="newncpi"/>
        <w:divId w:val="1910191596"/>
      </w:pPr>
      <w:r>
        <w:fldChar w:fldCharType="begin"/>
      </w:r>
      <w:r>
        <w:instrText xml:space="preserve"> HYPERLINK "tx.dll?d=310422&amp;a=49" \l "a49" \o "+" </w:instrText>
      </w:r>
      <w:r>
        <w:fldChar w:fldCharType="separate"/>
      </w:r>
      <w:r>
        <w:rPr>
          <w:rStyle w:val="a3"/>
        </w:rPr>
        <w:t>Сообщение</w:t>
      </w:r>
      <w:r>
        <w:fldChar w:fldCharType="end"/>
      </w:r>
      <w:r>
        <w:t xml:space="preserve">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D653F9" w:rsidRDefault="00D653F9">
      <w:pPr>
        <w:pStyle w:val="point"/>
        <w:divId w:val="1910191596"/>
      </w:pPr>
      <w:r>
        <w:t xml:space="preserve">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hyperlink w:anchor="a198" w:tooltip="+" w:history="1">
        <w:r>
          <w:rPr>
            <w:rStyle w:val="a3"/>
          </w:rPr>
          <w:t>пункте 41</w:t>
        </w:r>
      </w:hyperlink>
      <w:r>
        <w:t xml:space="preserve"> настоящих Правил организациям. Специальное расследование такого несчастного случая проводится в порядке, установленном пунктом </w:t>
      </w:r>
      <w:hyperlink w:anchor="a279" w:tooltip="+" w:history="1">
        <w:r>
          <w:rPr>
            <w:rStyle w:val="a3"/>
          </w:rPr>
          <w:t>45</w:t>
        </w:r>
      </w:hyperlink>
      <w:r>
        <w:t xml:space="preserve"> или 46 настоящих Правил.</w:t>
      </w:r>
    </w:p>
    <w:p w:rsidR="00D653F9" w:rsidRDefault="00D653F9">
      <w:pPr>
        <w:pStyle w:val="point"/>
        <w:divId w:val="1910191596"/>
      </w:pPr>
      <w:r>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D653F9" w:rsidRDefault="00D653F9">
      <w:pPr>
        <w:pStyle w:val="point"/>
        <w:divId w:val="1910191596"/>
      </w:pPr>
      <w:bookmarkStart w:id="100" w:name="a394"/>
      <w:bookmarkEnd w:id="100"/>
      <w:r>
        <w:t xml:space="preserve">44. Обособленное территориальное подразделение Департамента государственной инспекции труда после получения </w:t>
      </w:r>
      <w:hyperlink r:id="rId70" w:anchor="a49" w:tooltip="+" w:history="1">
        <w:r>
          <w:rPr>
            <w:rStyle w:val="a3"/>
          </w:rPr>
          <w:t>сообщения</w:t>
        </w:r>
      </w:hyperlink>
      <w:r>
        <w:t xml:space="preserve">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D653F9" w:rsidRDefault="00D653F9">
      <w:pPr>
        <w:pStyle w:val="newncpi"/>
        <w:divId w:val="1910191596"/>
      </w:pPr>
      <w:r>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w:t>
      </w:r>
      <w:hyperlink w:anchor="a192" w:tooltip="+" w:history="1">
        <w:r>
          <w:rPr>
            <w:rStyle w:val="a3"/>
          </w:rPr>
          <w:t>пунктом 18</w:t>
        </w:r>
      </w:hyperlink>
      <w:r>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D653F9" w:rsidRDefault="00D653F9">
      <w:pPr>
        <w:pStyle w:val="newncpi"/>
        <w:divId w:val="1910191596"/>
      </w:pPr>
      <w:bookmarkStart w:id="101" w:name="a284"/>
      <w:bookmarkEnd w:id="101"/>
      <w:r>
        <w:t xml:space="preserve">произошел при обстоятельствах, указанных в </w:t>
      </w:r>
      <w:hyperlink w:anchor="a132" w:tooltip="+" w:history="1">
        <w:r>
          <w:rPr>
            <w:rStyle w:val="a3"/>
          </w:rPr>
          <w:t>пункте 39</w:t>
        </w:r>
      </w:hyperlink>
      <w:r>
        <w:t xml:space="preserve"> настоящих Правил;</w:t>
      </w:r>
    </w:p>
    <w:p w:rsidR="00D653F9" w:rsidRDefault="00D653F9">
      <w:pPr>
        <w:pStyle w:val="newncpi"/>
        <w:divId w:val="1910191596"/>
      </w:pPr>
      <w:r>
        <w:t>обусловлен исключительно заболеванием потерпевшего;</w:t>
      </w:r>
    </w:p>
    <w:p w:rsidR="00D653F9" w:rsidRDefault="00D653F9">
      <w:pPr>
        <w:pStyle w:val="newncpi"/>
        <w:divId w:val="1910191596"/>
      </w:pPr>
      <w: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D653F9" w:rsidRDefault="00D653F9">
      <w:pPr>
        <w:pStyle w:val="newncpi"/>
        <w:divId w:val="1910191596"/>
      </w:pPr>
      <w:bookmarkStart w:id="102" w:name="a285"/>
      <w:bookmarkEnd w:id="102"/>
      <w:r>
        <w:t>произошел в результате противоправных действий других лиц;</w:t>
      </w:r>
    </w:p>
    <w:p w:rsidR="00D653F9" w:rsidRDefault="00D653F9">
      <w:pPr>
        <w:pStyle w:val="newncpi"/>
        <w:divId w:val="1910191596"/>
      </w:pPr>
      <w:r>
        <w:t>произошел вследствие укусов и иных телесных повреждений, нанесенных дикими животными, насекомыми, другими представителями фауны и флоры;</w:t>
      </w:r>
    </w:p>
    <w:p w:rsidR="00D653F9" w:rsidRDefault="00D653F9">
      <w:pPr>
        <w:pStyle w:val="newncpi"/>
        <w:divId w:val="1910191596"/>
      </w:pPr>
      <w:r>
        <w:t>произошел вследствие поражающего фактора опасного природного явления;</w:t>
      </w:r>
    </w:p>
    <w:p w:rsidR="00D653F9" w:rsidRDefault="00D653F9">
      <w:pPr>
        <w:pStyle w:val="newncpi"/>
        <w:divId w:val="1910191596"/>
      </w:pPr>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D653F9" w:rsidRDefault="00D653F9">
      <w:pPr>
        <w:pStyle w:val="newncpi"/>
        <w:divId w:val="1910191596"/>
      </w:pPr>
      <w:r>
        <w:t xml:space="preserve">Решение о проведении расследования группового несчастного случая в соответствии с </w:t>
      </w:r>
      <w:hyperlink w:anchor="a192" w:tooltip="+" w:history="1">
        <w:r>
          <w:rPr>
            <w:rStyle w:val="a3"/>
          </w:rPr>
          <w:t>пунктом 18</w:t>
        </w:r>
      </w:hyperlink>
      <w:r>
        <w:t xml:space="preserve"> настоящих Правил или проведении специального </w:t>
      </w:r>
      <w:r>
        <w:lastRenderedPageBreak/>
        <w:t xml:space="preserve">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w:t>
      </w:r>
      <w:hyperlink w:anchor="a284" w:tooltip="+" w:history="1">
        <w:r>
          <w:rPr>
            <w:rStyle w:val="a3"/>
          </w:rPr>
          <w:t>втором</w:t>
        </w:r>
      </w:hyperlink>
      <w:r>
        <w:t xml:space="preserve">, </w:t>
      </w:r>
      <w:hyperlink w:anchor="a285" w:tooltip="+" w:history="1">
        <w:r>
          <w:rPr>
            <w:rStyle w:val="a3"/>
          </w:rPr>
          <w:t>пятом–восьмом</w:t>
        </w:r>
      </w:hyperlink>
      <w:r>
        <w:t xml:space="preserve"> части второй настоящего пункта.</w:t>
      </w:r>
    </w:p>
    <w:p w:rsidR="00D653F9" w:rsidRDefault="00D653F9">
      <w:pPr>
        <w:pStyle w:val="point"/>
        <w:divId w:val="1910191596"/>
      </w:pPr>
      <w:bookmarkStart w:id="103" w:name="a279"/>
      <w:bookmarkEnd w:id="103"/>
      <w:r>
        <w:t xml:space="preserve">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hyperlink w:anchor="a276" w:tooltip="+" w:history="1">
        <w:r>
          <w:rPr>
            <w:rStyle w:val="a3"/>
          </w:rPr>
          <w:t>пункте 16</w:t>
        </w:r>
      </w:hyperlink>
      <w:r>
        <w:t xml:space="preserve"> настоящих Правил (по их требованию).</w:t>
      </w:r>
    </w:p>
    <w:p w:rsidR="00D653F9" w:rsidRDefault="00D653F9">
      <w:pPr>
        <w:pStyle w:val="newncpi"/>
        <w:divId w:val="1910191596"/>
      </w:pPr>
      <w: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D653F9" w:rsidRDefault="00D653F9">
      <w:pPr>
        <w:pStyle w:val="point"/>
        <w:divId w:val="1910191596"/>
      </w:pPr>
      <w:r>
        <w:t xml:space="preserve">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hyperlink w:anchor="a279" w:tooltip="+" w:history="1">
        <w:r>
          <w:rPr>
            <w:rStyle w:val="a3"/>
          </w:rPr>
          <w:t>пункте 45</w:t>
        </w:r>
      </w:hyperlink>
      <w:r>
        <w:t xml:space="preserve">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D653F9" w:rsidRDefault="00D653F9">
      <w:pPr>
        <w:pStyle w:val="newncpi"/>
        <w:divId w:val="1910191596"/>
      </w:pPr>
      <w:r>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D653F9" w:rsidRDefault="00D653F9">
      <w:pPr>
        <w:pStyle w:val="point"/>
        <w:divId w:val="1910191596"/>
      </w:pPr>
      <w:r>
        <w:t xml:space="preserve">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w:t>
      </w:r>
      <w:hyperlink w:anchor="a279" w:tooltip="+" w:history="1">
        <w:r>
          <w:rPr>
            <w:rStyle w:val="a3"/>
          </w:rPr>
          <w:t>45</w:t>
        </w:r>
      </w:hyperlink>
      <w:r>
        <w:t xml:space="preserve"> и 46 настоящих Правил.</w:t>
      </w:r>
    </w:p>
    <w:p w:rsidR="00D653F9" w:rsidRDefault="00D653F9">
      <w:pPr>
        <w:pStyle w:val="point"/>
        <w:divId w:val="1910191596"/>
      </w:pPr>
      <w:r>
        <w:t xml:space="preserve">48. 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пунктах </w:t>
      </w:r>
      <w:hyperlink w:anchor="a279" w:tooltip="+" w:history="1">
        <w:r>
          <w:rPr>
            <w:rStyle w:val="a3"/>
          </w:rPr>
          <w:t>45</w:t>
        </w:r>
      </w:hyperlink>
      <w:r>
        <w:t xml:space="preserve"> и 46 настоящих Правил.</w:t>
      </w:r>
    </w:p>
    <w:p w:rsidR="00D653F9" w:rsidRDefault="00D653F9">
      <w:pPr>
        <w:pStyle w:val="point"/>
        <w:divId w:val="1910191596"/>
      </w:pPr>
      <w:bookmarkStart w:id="104" w:name="a302"/>
      <w:bookmarkEnd w:id="104"/>
      <w:r>
        <w:lastRenderedPageBreak/>
        <w:t xml:space="preserve">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w:t>
      </w:r>
      <w:hyperlink r:id="rId71" w:anchor="a49" w:tooltip="+" w:history="1">
        <w:r>
          <w:rPr>
            <w:rStyle w:val="a3"/>
          </w:rPr>
          <w:t>сообщения</w:t>
        </w:r>
      </w:hyperlink>
      <w:r>
        <w:t xml:space="preserve"> о несчастном случае на производстве.</w:t>
      </w:r>
    </w:p>
    <w:p w:rsidR="00D653F9" w:rsidRDefault="00D653F9">
      <w:pPr>
        <w:pStyle w:val="newncpi"/>
        <w:divId w:val="1910191596"/>
      </w:pPr>
      <w: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D653F9" w:rsidRDefault="00D653F9">
      <w:pPr>
        <w:pStyle w:val="newncpi"/>
        <w:divId w:val="1910191596"/>
      </w:pPr>
      <w:bookmarkStart w:id="105" w:name="a393"/>
      <w:bookmarkEnd w:id="105"/>
      <w:r>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D653F9" w:rsidRDefault="00D653F9">
      <w:pPr>
        <w:pStyle w:val="newncpi"/>
        <w:divId w:val="1910191596"/>
      </w:pPr>
      <w:r>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D653F9" w:rsidRDefault="00D653F9">
      <w:pPr>
        <w:pStyle w:val="point"/>
        <w:divId w:val="1910191596"/>
      </w:pPr>
      <w:bookmarkStart w:id="106" w:name="a292"/>
      <w:bookmarkEnd w:id="106"/>
      <w:r>
        <w:t xml:space="preserve">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hyperlink w:anchor="a286" w:tooltip="+" w:history="1">
        <w:r>
          <w:rPr>
            <w:rStyle w:val="a3"/>
          </w:rPr>
          <w:t>пунктом 11</w:t>
        </w:r>
      </w:hyperlink>
      <w:r>
        <w:t xml:space="preserve"> настоящих Правил.</w:t>
      </w:r>
    </w:p>
    <w:p w:rsidR="00D653F9" w:rsidRDefault="00D653F9">
      <w:pPr>
        <w:pStyle w:val="newncpi"/>
        <w:divId w:val="1910191596"/>
      </w:pPr>
      <w:r>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
    <w:p w:rsidR="00D653F9" w:rsidRDefault="00D653F9">
      <w:pPr>
        <w:pStyle w:val="point"/>
        <w:divId w:val="1910191596"/>
      </w:pPr>
      <w:bookmarkStart w:id="107" w:name="a194"/>
      <w:bookmarkEnd w:id="107"/>
      <w:r>
        <w:t xml:space="preserve">51. По результатам специального расследования государственным инспектором труда составляется и подписывается </w:t>
      </w:r>
      <w:hyperlink r:id="rId72" w:anchor="a52" w:tooltip="+" w:history="1">
        <w:r>
          <w:rPr>
            <w:rStyle w:val="a3"/>
          </w:rPr>
          <w:t>заключение</w:t>
        </w:r>
      </w:hyperlink>
      <w:r>
        <w:t>.</w:t>
      </w:r>
    </w:p>
    <w:p w:rsidR="00D653F9" w:rsidRDefault="00D653F9">
      <w:pPr>
        <w:pStyle w:val="newncpi"/>
        <w:divId w:val="1910191596"/>
      </w:pPr>
      <w:r>
        <w:t xml:space="preserve">Дата подписания </w:t>
      </w:r>
      <w:hyperlink r:id="rId73" w:anchor="a52" w:tooltip="+" w:history="1">
        <w:r>
          <w:rPr>
            <w:rStyle w:val="a3"/>
          </w:rPr>
          <w:t>заключения</w:t>
        </w:r>
      </w:hyperlink>
      <w:r>
        <w:t xml:space="preserve"> государственным инспектором труда является датой окончания проведения специального расследования.</w:t>
      </w:r>
    </w:p>
    <w:p w:rsidR="00D653F9" w:rsidRDefault="00D653F9">
      <w:pPr>
        <w:pStyle w:val="newncpi"/>
        <w:divId w:val="1910191596"/>
      </w:pPr>
      <w:bookmarkStart w:id="108" w:name="a303"/>
      <w:bookmarkEnd w:id="108"/>
      <w:r>
        <w:lastRenderedPageBreak/>
        <w:t xml:space="preserve">Лица, указанные в </w:t>
      </w:r>
      <w:hyperlink w:anchor="a279" w:tooltip="+" w:history="1">
        <w:r>
          <w:rPr>
            <w:rStyle w:val="a3"/>
          </w:rPr>
          <w:t>пункте 45</w:t>
        </w:r>
      </w:hyperlink>
      <w:r>
        <w:t xml:space="preserve"> настоящих Правил, удостоверяют свое участие в расследовании подписями на </w:t>
      </w:r>
      <w:hyperlink r:id="rId74" w:anchor="a52" w:tooltip="+" w:history="1">
        <w:r>
          <w:rPr>
            <w:rStyle w:val="a3"/>
          </w:rPr>
          <w:t>заключении</w:t>
        </w:r>
      </w:hyperlink>
      <w:r>
        <w:t>,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D653F9" w:rsidRDefault="00D653F9">
      <w:pPr>
        <w:pStyle w:val="point"/>
        <w:divId w:val="1910191596"/>
      </w:pPr>
      <w:r>
        <w:t>52. Исключен.</w:t>
      </w:r>
    </w:p>
    <w:p w:rsidR="00D653F9" w:rsidRDefault="00D653F9">
      <w:pPr>
        <w:pStyle w:val="point"/>
        <w:divId w:val="1910191596"/>
      </w:pPr>
      <w:bookmarkStart w:id="109" w:name="a195"/>
      <w:bookmarkEnd w:id="109"/>
      <w:r>
        <w:t xml:space="preserve">53. Государственный инспектор труда направляет </w:t>
      </w:r>
      <w:hyperlink r:id="rId75" w:anchor="a52" w:tooltip="+" w:history="1">
        <w:r>
          <w:rPr>
            <w:rStyle w:val="a3"/>
          </w:rPr>
          <w:t>заключение</w:t>
        </w:r>
      </w:hyperlink>
      <w:r>
        <w:t xml:space="preserve"> и перечень материалов, необходимых для формирования документов специального расследования, организации, страхователю.</w:t>
      </w:r>
    </w:p>
    <w:p w:rsidR="00D653F9" w:rsidRDefault="00D653F9">
      <w:pPr>
        <w:pStyle w:val="newncpi"/>
        <w:divId w:val="1910191596"/>
      </w:pPr>
      <w:bookmarkStart w:id="110" w:name="a333"/>
      <w:bookmarkEnd w:id="110"/>
      <w:r>
        <w:t xml:space="preserve">В соответствии с </w:t>
      </w:r>
      <w:hyperlink r:id="rId76" w:anchor="a52" w:tooltip="+" w:history="1">
        <w:r>
          <w:rPr>
            <w:rStyle w:val="a3"/>
          </w:rPr>
          <w:t>заключением</w:t>
        </w:r>
      </w:hyperlink>
      <w:r>
        <w:t xml:space="preserve"> организация, страхователь в течение двух рабочих дней со дня получения заключения составляют </w:t>
      </w:r>
      <w:hyperlink r:id="rId77" w:anchor="a8" w:tooltip="+" w:history="1">
        <w:r>
          <w:rPr>
            <w:rStyle w:val="a3"/>
          </w:rPr>
          <w:t>акт</w:t>
        </w:r>
      </w:hyperlink>
      <w:r>
        <w:t xml:space="preserve"> формы Н-1 или </w:t>
      </w:r>
      <w:hyperlink r:id="rId78" w:anchor="a10" w:tooltip="+" w:history="1">
        <w:r>
          <w:rPr>
            <w:rStyle w:val="a3"/>
          </w:rPr>
          <w:t>акт</w:t>
        </w:r>
      </w:hyperlink>
      <w:r>
        <w:t xml:space="preserve">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«Составлен в соответствии с заключением...». 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D653F9" w:rsidRDefault="00D653F9">
      <w:pPr>
        <w:pStyle w:val="newncpi"/>
        <w:divId w:val="1910191596"/>
      </w:pPr>
      <w:r>
        <w:t xml:space="preserve">Страхователь в течение пяти рабочих дней </w:t>
      </w:r>
      <w:proofErr w:type="spellStart"/>
      <w:r>
        <w:t>ознакамливает</w:t>
      </w:r>
      <w:proofErr w:type="spellEnd"/>
      <w:r>
        <w:t xml:space="preserve"> с </w:t>
      </w:r>
      <w:hyperlink r:id="rId79" w:anchor="a52" w:tooltip="+" w:history="1">
        <w:r>
          <w:rPr>
            <w:rStyle w:val="a3"/>
          </w:rPr>
          <w:t>заключением</w:t>
        </w:r>
      </w:hyperlink>
      <w:r>
        <w:t xml:space="preserve">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D653F9" w:rsidRDefault="00D653F9">
      <w:pPr>
        <w:pStyle w:val="point"/>
        <w:divId w:val="1910191596"/>
      </w:pPr>
      <w:bookmarkStart w:id="111" w:name="a68"/>
      <w:bookmarkEnd w:id="111"/>
      <w:r>
        <w:t>54. Документы специального расследования включают:</w:t>
      </w:r>
    </w:p>
    <w:p w:rsidR="00D653F9" w:rsidRDefault="00D653F9">
      <w:pPr>
        <w:pStyle w:val="underpoint"/>
        <w:divId w:val="1910191596"/>
      </w:pPr>
      <w:r>
        <w:t>54.1. </w:t>
      </w:r>
      <w:hyperlink r:id="rId80" w:anchor="a52" w:tooltip="+" w:history="1">
        <w:r>
          <w:rPr>
            <w:rStyle w:val="a3"/>
          </w:rPr>
          <w:t>заключение</w:t>
        </w:r>
      </w:hyperlink>
      <w:r>
        <w:t xml:space="preserve"> государственного инспектора труда о несчастном случае;</w:t>
      </w:r>
    </w:p>
    <w:p w:rsidR="00D653F9" w:rsidRDefault="00D653F9">
      <w:pPr>
        <w:pStyle w:val="underpoint"/>
        <w:divId w:val="1910191596"/>
      </w:pPr>
      <w:r>
        <w:t>54.2. </w:t>
      </w:r>
      <w:hyperlink r:id="rId81" w:anchor="a8" w:tooltip="+" w:history="1">
        <w:r>
          <w:rPr>
            <w:rStyle w:val="a3"/>
          </w:rPr>
          <w:t>акт</w:t>
        </w:r>
      </w:hyperlink>
      <w:r>
        <w:t xml:space="preserve"> формы Н-1 или </w:t>
      </w:r>
      <w:hyperlink r:id="rId82" w:anchor="a10" w:tooltip="+" w:history="1">
        <w:r>
          <w:rPr>
            <w:rStyle w:val="a3"/>
          </w:rPr>
          <w:t>акт</w:t>
        </w:r>
      </w:hyperlink>
      <w:r>
        <w:t xml:space="preserve"> формы НП на каждого потерпевшего;</w:t>
      </w:r>
    </w:p>
    <w:p w:rsidR="00D653F9" w:rsidRDefault="00D653F9">
      <w:pPr>
        <w:pStyle w:val="underpoint"/>
        <w:divId w:val="1910191596"/>
      </w:pPr>
      <w:r>
        <w:t>54.3. </w:t>
      </w:r>
      <w:hyperlink r:id="rId83" w:anchor="a53" w:tooltip="+" w:history="1">
        <w:r>
          <w:rPr>
            <w:rStyle w:val="a3"/>
          </w:rPr>
          <w:t>протокол</w:t>
        </w:r>
      </w:hyperlink>
      <w:r>
        <w:t xml:space="preserve">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D653F9" w:rsidRDefault="00D653F9">
      <w:pPr>
        <w:pStyle w:val="underpoint"/>
        <w:divId w:val="1910191596"/>
      </w:pPr>
      <w:r>
        <w:t>54.4. планы, схемы, эскизы, фотоснимки места происшествия и тому подобное;</w:t>
      </w:r>
    </w:p>
    <w:p w:rsidR="00D653F9" w:rsidRDefault="00D653F9">
      <w:pPr>
        <w:pStyle w:val="underpoint"/>
        <w:divId w:val="1910191596"/>
      </w:pPr>
      <w:r>
        <w:t>54.5. протоколы опросов, объяснения потерпевшего (потерпевших), свидетелей, работающих, должностных и иных лиц;</w:t>
      </w:r>
    </w:p>
    <w:p w:rsidR="00D653F9" w:rsidRDefault="00D653F9">
      <w:pPr>
        <w:pStyle w:val="underpoint"/>
        <w:divId w:val="1910191596"/>
      </w:pPr>
      <w:r>
        <w:lastRenderedPageBreak/>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D653F9" w:rsidRDefault="00D653F9">
      <w:pPr>
        <w:pStyle w:val="underpoint"/>
        <w:divId w:val="1910191596"/>
      </w:pPr>
      <w:r>
        <w:t>54.7. </w:t>
      </w:r>
      <w:hyperlink r:id="rId84" w:anchor="a48" w:tooltip="+" w:history="1">
        <w:r>
          <w:rPr>
            <w:rStyle w:val="a3"/>
          </w:rPr>
          <w:t>заключения</w:t>
        </w:r>
      </w:hyperlink>
      <w:r>
        <w:t xml:space="preserve"> о тяжести производственной травмы, врачебные </w:t>
      </w:r>
      <w:hyperlink r:id="rId85" w:anchor="a25" w:tooltip="+" w:history="1">
        <w:r>
          <w:rPr>
            <w:rStyle w:val="a3"/>
          </w:rPr>
          <w:t>свидетельства</w:t>
        </w:r>
      </w:hyperlink>
      <w:r>
        <w:t xml:space="preserve"> о смерти (мертворождении);</w:t>
      </w:r>
    </w:p>
    <w:p w:rsidR="00D653F9" w:rsidRDefault="00D653F9">
      <w:pPr>
        <w:pStyle w:val="underpoint"/>
        <w:divId w:val="1910191596"/>
      </w:pPr>
      <w:r>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D653F9" w:rsidRDefault="00D653F9">
      <w:pPr>
        <w:pStyle w:val="underpoint"/>
        <w:divId w:val="1910191596"/>
      </w:pPr>
      <w:r>
        <w:t>54.8</w:t>
      </w:r>
      <w:r>
        <w:rPr>
          <w:vertAlign w:val="superscript"/>
        </w:rPr>
        <w:t>1</w:t>
      </w:r>
      <w:r>
        <w:t>. </w:t>
      </w:r>
      <w:hyperlink r:id="rId86" w:anchor="a50" w:tooltip="+" w:history="1">
        <w:r>
          <w:rPr>
            <w:rStyle w:val="a3"/>
          </w:rPr>
          <w:t>протокол</w:t>
        </w:r>
      </w:hyperlink>
      <w:r>
        <w:t xml:space="preserve"> об определении степени вины потерпевшего от несчастного случая, профессионального заболевания (при его наличии);</w:t>
      </w:r>
    </w:p>
    <w:p w:rsidR="00D653F9" w:rsidRDefault="00D653F9">
      <w:pPr>
        <w:pStyle w:val="underpoint"/>
        <w:divId w:val="1910191596"/>
      </w:pPr>
      <w:r>
        <w:t>54.8</w:t>
      </w:r>
      <w:r>
        <w:rPr>
          <w:vertAlign w:val="superscript"/>
        </w:rPr>
        <w:t>2</w:t>
      </w:r>
      <w:r>
        <w:t>. акт уполномоченного органа надзора (при его наличии);</w:t>
      </w:r>
    </w:p>
    <w:p w:rsidR="00D653F9" w:rsidRDefault="00D653F9">
      <w:pPr>
        <w:pStyle w:val="underpoint"/>
        <w:divId w:val="1910191596"/>
      </w:pPr>
      <w:r>
        <w:t>54.9. заключения экспертиз, результаты лабораторных исследований, экспериментов, анализов (при их наличии);</w:t>
      </w:r>
    </w:p>
    <w:p w:rsidR="00D653F9" w:rsidRDefault="00D653F9">
      <w:pPr>
        <w:pStyle w:val="underpoint"/>
        <w:divId w:val="1910191596"/>
      </w:pPr>
      <w:r>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D653F9" w:rsidRDefault="00D653F9">
      <w:pPr>
        <w:pStyle w:val="underpoint"/>
        <w:divId w:val="1910191596"/>
      </w:pPr>
      <w:r>
        <w:t>54.11. исключен;</w:t>
      </w:r>
    </w:p>
    <w:p w:rsidR="00D653F9" w:rsidRDefault="00D653F9">
      <w:pPr>
        <w:pStyle w:val="underpoint"/>
        <w:divId w:val="1910191596"/>
      </w:pPr>
      <w:r>
        <w:t>54.12. копии постановлений по делам об административных правонарушениях (при их наличии);</w:t>
      </w:r>
    </w:p>
    <w:p w:rsidR="00D653F9" w:rsidRDefault="00D653F9">
      <w:pPr>
        <w:pStyle w:val="underpoint"/>
        <w:divId w:val="1910191596"/>
      </w:pPr>
      <w:r>
        <w:t>54.13. особые мнения лиц, участвовавших в расследовании (при их наличии);</w:t>
      </w:r>
    </w:p>
    <w:p w:rsidR="00D653F9" w:rsidRDefault="00D653F9">
      <w:pPr>
        <w:pStyle w:val="underpoint"/>
        <w:divId w:val="1910191596"/>
      </w:pPr>
      <w:r>
        <w:t>54.14. другие материалы.</w:t>
      </w:r>
    </w:p>
    <w:p w:rsidR="00D653F9" w:rsidRDefault="00D653F9">
      <w:pPr>
        <w:pStyle w:val="point"/>
        <w:divId w:val="1910191596"/>
      </w:pPr>
      <w:bookmarkStart w:id="112" w:name="a391"/>
      <w:bookmarkEnd w:id="112"/>
      <w:r>
        <w:t xml:space="preserve">55. 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w:t>
      </w:r>
      <w:hyperlink r:id="rId87" w:anchor="a52" w:tooltip="+" w:history="1">
        <w:r>
          <w:rPr>
            <w:rStyle w:val="a3"/>
          </w:rPr>
          <w:t>заключения</w:t>
        </w:r>
      </w:hyperlink>
      <w:r>
        <w:t> - в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D653F9" w:rsidRDefault="00D653F9">
      <w:pPr>
        <w:pStyle w:val="point"/>
        <w:divId w:val="1910191596"/>
      </w:pPr>
      <w:r>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D653F9" w:rsidRDefault="00D653F9">
      <w:pPr>
        <w:pStyle w:val="chapter"/>
        <w:divId w:val="1910191596"/>
      </w:pPr>
      <w:bookmarkStart w:id="113" w:name="a47"/>
      <w:bookmarkEnd w:id="113"/>
      <w:r>
        <w:lastRenderedPageBreak/>
        <w:t>ГЛАВА 4</w:t>
      </w:r>
      <w:r>
        <w:br/>
        <w:t>РАССЛЕДОВАНИЕ И УЧЕТ ПРОФЕССИОНАЛЬНЫХ ЗАБОЛЕВАНИЙ</w:t>
      </w:r>
    </w:p>
    <w:p w:rsidR="00D653F9" w:rsidRDefault="00D653F9">
      <w:pPr>
        <w:pStyle w:val="point"/>
        <w:divId w:val="1910191596"/>
      </w:pPr>
      <w:bookmarkStart w:id="114" w:name="a297"/>
      <w:bookmarkEnd w:id="114"/>
      <w:r>
        <w:t xml:space="preserve">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w:t>
      </w:r>
      <w:proofErr w:type="gramStart"/>
      <w:r>
        <w:t>труда</w:t>
      </w:r>
      <w:proofErr w:type="gramEnd"/>
      <w:r>
        <w:t xml:space="preserve"> работающего.</w:t>
      </w:r>
    </w:p>
    <w:p w:rsidR="00D653F9" w:rsidRDefault="00D653F9">
      <w:pPr>
        <w:pStyle w:val="newncpi"/>
        <w:divId w:val="1910191596"/>
      </w:pPr>
      <w:bookmarkStart w:id="115" w:name="a336"/>
      <w:bookmarkEnd w:id="115"/>
      <w:r>
        <w:t xml:space="preserve">В течение трех рабочих дней территориальный центр гигиены и эпидемиологии составляет санитарно-гигиеническую характеристику условий </w:t>
      </w:r>
      <w:proofErr w:type="gramStart"/>
      <w:r>
        <w:t>труда</w:t>
      </w:r>
      <w:proofErr w:type="gramEnd"/>
      <w:r>
        <w:t xml:space="preserve"> работающего и направляет ее в организацию здравоохранения, сделавшую запрос.</w:t>
      </w:r>
    </w:p>
    <w:p w:rsidR="00D653F9" w:rsidRDefault="00D653F9">
      <w:pPr>
        <w:pStyle w:val="newncpi"/>
        <w:divId w:val="1910191596"/>
      </w:pPr>
      <w:bookmarkStart w:id="116" w:name="a335"/>
      <w:bookmarkEnd w:id="116"/>
      <w:r>
        <w:t xml:space="preserve">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w:t>
      </w:r>
      <w:hyperlink r:id="rId88" w:anchor="a54" w:tooltip="+" w:history="1">
        <w:r>
          <w:rPr>
            <w:rStyle w:val="a3"/>
          </w:rPr>
          <w:t>извещение</w:t>
        </w:r>
      </w:hyperlink>
      <w:r>
        <w:t xml:space="preserve">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p>
    <w:p w:rsidR="00D653F9" w:rsidRDefault="00D653F9">
      <w:pPr>
        <w:pStyle w:val="point"/>
        <w:divId w:val="1910191596"/>
      </w:pPr>
      <w:bookmarkStart w:id="117" w:name="a328"/>
      <w:bookmarkEnd w:id="117"/>
      <w:r>
        <w:t xml:space="preserve">58. Организация здравоохранения в случае изменения или уточнения диагноза острого профессионального заболевания составляет повторное </w:t>
      </w:r>
      <w:hyperlink r:id="rId89" w:anchor="a54" w:tooltip="+" w:history="1">
        <w:r>
          <w:rPr>
            <w:rStyle w:val="a3"/>
          </w:rPr>
          <w:t>извещение</w:t>
        </w:r>
      </w:hyperlink>
      <w:r>
        <w:t>,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p>
    <w:p w:rsidR="00D653F9" w:rsidRDefault="00D653F9">
      <w:pPr>
        <w:pStyle w:val="point"/>
        <w:divId w:val="1910191596"/>
      </w:pPr>
      <w:bookmarkStart w:id="118" w:name="a242"/>
      <w:bookmarkEnd w:id="118"/>
      <w:r>
        <w:t xml:space="preserve">59. Организация здравоохранения, помимо направления </w:t>
      </w:r>
      <w:hyperlink r:id="rId90" w:anchor="a54" w:tooltip="+" w:history="1">
        <w:r>
          <w:rPr>
            <w:rStyle w:val="a3"/>
          </w:rPr>
          <w:t>извещения</w:t>
        </w:r>
      </w:hyperlink>
      <w:r>
        <w:t>,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p>
    <w:p w:rsidR="00D653F9" w:rsidRDefault="00D653F9">
      <w:pPr>
        <w:pStyle w:val="newncpi"/>
        <w:divId w:val="1910191596"/>
      </w:pPr>
      <w:r>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D653F9" w:rsidRDefault="00D653F9">
      <w:pPr>
        <w:pStyle w:val="newncpi"/>
        <w:divId w:val="1910191596"/>
      </w:pPr>
      <w:r>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D653F9" w:rsidRDefault="00D653F9">
      <w:pPr>
        <w:pStyle w:val="point"/>
        <w:divId w:val="1910191596"/>
      </w:pPr>
      <w:bookmarkStart w:id="119" w:name="a295"/>
      <w:bookmarkEnd w:id="119"/>
      <w:r>
        <w:t>60. </w:t>
      </w:r>
      <w:r w:rsidRPr="00D653F9">
        <w:rPr>
          <w:b/>
        </w:rPr>
        <w:t>В случаях подозрения на хроническое профессиональное заболевание при проведении периодического или внеочередного медицинского осмотра</w:t>
      </w:r>
      <w:r>
        <w:t xml:space="preserve"> </w:t>
      </w:r>
      <w:r w:rsidRPr="00D653F9">
        <w:rPr>
          <w:b/>
        </w:rPr>
        <w:t xml:space="preserve">либо </w:t>
      </w:r>
      <w:r w:rsidRPr="0051494C">
        <w:rPr>
          <w:b/>
          <w:u w:val="single"/>
        </w:rPr>
        <w:t>при обращении работающего</w:t>
      </w:r>
      <w:r>
        <w:t xml:space="preserve"> организация здравоохранения в течение 60 дней проводит диагностику, устанавливает диагноз, запрашивает необходимые сведения и направляет в Республиканский центр профессиональной патологии и аллергологии следующие документы:</w:t>
      </w:r>
    </w:p>
    <w:p w:rsidR="00D653F9" w:rsidRDefault="00D653F9">
      <w:pPr>
        <w:pStyle w:val="underpoint"/>
        <w:divId w:val="1910191596"/>
      </w:pPr>
      <w:bookmarkStart w:id="120" w:name="a315"/>
      <w:bookmarkEnd w:id="120"/>
      <w:r>
        <w:t>60.1. </w:t>
      </w:r>
      <w:hyperlink r:id="rId91" w:anchor="a7" w:tooltip="+" w:history="1">
        <w:r>
          <w:rPr>
            <w:rStyle w:val="a3"/>
          </w:rPr>
          <w:t>выписка</w:t>
        </w:r>
      </w:hyperlink>
      <w:r>
        <w:t xml:space="preserve"> из медицинских документов;</w:t>
      </w:r>
    </w:p>
    <w:p w:rsidR="00D653F9" w:rsidRDefault="00D653F9">
      <w:pPr>
        <w:pStyle w:val="underpoint"/>
        <w:divId w:val="1910191596"/>
      </w:pPr>
      <w:r>
        <w:lastRenderedPageBreak/>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D653F9" w:rsidRDefault="00D653F9">
      <w:pPr>
        <w:pStyle w:val="underpoint"/>
        <w:divId w:val="1910191596"/>
      </w:pPr>
      <w:r>
        <w:t xml:space="preserve">60.3. санитарно-гигиеническая характеристика условий </w:t>
      </w:r>
      <w:proofErr w:type="gramStart"/>
      <w:r>
        <w:t>труда</w:t>
      </w:r>
      <w:proofErr w:type="gramEnd"/>
      <w:r>
        <w:t xml:space="preserve"> работающего;</w:t>
      </w:r>
    </w:p>
    <w:p w:rsidR="00D653F9" w:rsidRDefault="00D653F9">
      <w:pPr>
        <w:pStyle w:val="underpoint"/>
        <w:divId w:val="1910191596"/>
      </w:pPr>
      <w:r>
        <w:t>60.4. копия трудовой книжки.</w:t>
      </w:r>
    </w:p>
    <w:p w:rsidR="00D653F9" w:rsidRDefault="00D653F9">
      <w:pPr>
        <w:pStyle w:val="newncpi"/>
        <w:divId w:val="1910191596"/>
      </w:pPr>
      <w:bookmarkStart w:id="121" w:name="a339"/>
      <w:bookmarkEnd w:id="121"/>
      <w:r>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p>
    <w:p w:rsidR="00D653F9" w:rsidRDefault="00D653F9">
      <w:pPr>
        <w:pStyle w:val="newncpi"/>
        <w:divId w:val="1910191596"/>
      </w:pPr>
      <w:r>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D653F9" w:rsidRDefault="00D653F9">
      <w:pPr>
        <w:pStyle w:val="point"/>
        <w:divId w:val="1910191596"/>
      </w:pPr>
      <w:bookmarkStart w:id="122" w:name="a329"/>
      <w:bookmarkEnd w:id="122"/>
      <w:r>
        <w:t>61. МЭК на осн</w:t>
      </w:r>
      <w:bookmarkStart w:id="123" w:name="_GoBack"/>
      <w:bookmarkEnd w:id="123"/>
      <w:r>
        <w:t>овании клинических данных о состоянии здоровья пациента и представленных документов выносит решение об установлении (</w:t>
      </w:r>
      <w:proofErr w:type="spellStart"/>
      <w:r>
        <w:t>неустановлении</w:t>
      </w:r>
      <w:proofErr w:type="spellEnd"/>
      <w:r>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 месту работы заболевшего.</w:t>
      </w:r>
    </w:p>
    <w:p w:rsidR="00D653F9" w:rsidRDefault="00D653F9">
      <w:pPr>
        <w:pStyle w:val="newncpi"/>
        <w:divId w:val="1910191596"/>
      </w:pPr>
      <w:bookmarkStart w:id="124" w:name="a337"/>
      <w:bookmarkEnd w:id="124"/>
      <w:r>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
    <w:p w:rsidR="00D653F9" w:rsidRDefault="00D653F9">
      <w:pPr>
        <w:pStyle w:val="newncpi"/>
        <w:divId w:val="1910191596"/>
      </w:pPr>
      <w:bookmarkStart w:id="125" w:name="a287"/>
      <w:bookmarkEnd w:id="125"/>
      <w:r>
        <w:t xml:space="preserve">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w:t>
      </w:r>
      <w:hyperlink r:id="rId92" w:anchor="a54" w:tooltip="+" w:history="1">
        <w:r>
          <w:rPr>
            <w:rStyle w:val="a3"/>
          </w:rPr>
          <w:t>извещение</w:t>
        </w:r>
      </w:hyperlink>
      <w:r>
        <w:t xml:space="preserve"> о хроническом профессиональном заболевании.</w:t>
      </w:r>
    </w:p>
    <w:p w:rsidR="00D653F9" w:rsidRDefault="00D653F9">
      <w:pPr>
        <w:pStyle w:val="newncpi"/>
        <w:divId w:val="1910191596"/>
      </w:pPr>
      <w:bookmarkStart w:id="126" w:name="a338"/>
      <w:bookmarkEnd w:id="126"/>
      <w:r>
        <w:t xml:space="preserve">При вынесении межведомственной научно-экспертной комиссией (далее – НЭК) решения о профессиональном характере заболевания </w:t>
      </w:r>
      <w:hyperlink r:id="rId93" w:anchor="a54" w:tooltip="+" w:history="1">
        <w:r>
          <w:rPr>
            <w:rStyle w:val="a3"/>
          </w:rPr>
          <w:t>извещение</w:t>
        </w:r>
      </w:hyperlink>
      <w:r>
        <w:t xml:space="preserve"> о хроническом профессиональном заболевании направляется МЭК лицам, указанным в </w:t>
      </w:r>
      <w:hyperlink w:anchor="a287" w:tooltip="+" w:history="1">
        <w:r>
          <w:rPr>
            <w:rStyle w:val="a3"/>
          </w:rPr>
          <w:t>части третьей</w:t>
        </w:r>
      </w:hyperlink>
      <w:r>
        <w:t xml:space="preserve"> настоящего пункта, в течение трех рабочих дней после получения заключения НЭК.</w:t>
      </w:r>
    </w:p>
    <w:p w:rsidR="00D653F9" w:rsidRDefault="00D653F9">
      <w:pPr>
        <w:pStyle w:val="point"/>
        <w:divId w:val="1910191596"/>
      </w:pPr>
      <w:bookmarkStart w:id="127" w:name="a237"/>
      <w:bookmarkEnd w:id="127"/>
      <w:r>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D653F9" w:rsidRDefault="00D653F9">
      <w:pPr>
        <w:pStyle w:val="newncpi"/>
        <w:divId w:val="1910191596"/>
      </w:pPr>
      <w:r>
        <w:t xml:space="preserve">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w:t>
      </w:r>
      <w:r>
        <w:lastRenderedPageBreak/>
        <w:t>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D653F9" w:rsidRDefault="00D653F9">
      <w:pPr>
        <w:pStyle w:val="point"/>
        <w:divId w:val="1910191596"/>
      </w:pPr>
      <w:bookmarkStart w:id="128" w:name="a238"/>
      <w:bookmarkEnd w:id="128"/>
      <w:r>
        <w:t>63. </w:t>
      </w:r>
      <w:r w:rsidRPr="0051494C">
        <w:rPr>
          <w:b/>
        </w:rPr>
        <w:t>Расследование профессионального заболевания проводится врачом-гигиенистом территориального центра гигиены и эпидемиологии</w:t>
      </w:r>
      <w:r>
        <w:t xml:space="preserve">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hyperlink w:anchor="a276" w:tooltip="+" w:history="1">
        <w:r>
          <w:rPr>
            <w:rStyle w:val="a3"/>
          </w:rPr>
          <w:t>пункте 16</w:t>
        </w:r>
      </w:hyperlink>
      <w:r>
        <w:t xml:space="preserve"> настоящих Правил (по их требованию).</w:t>
      </w:r>
    </w:p>
    <w:p w:rsidR="00D653F9" w:rsidRDefault="00D653F9">
      <w:pPr>
        <w:pStyle w:val="newncpi"/>
        <w:divId w:val="1910191596"/>
      </w:pPr>
      <w: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D653F9" w:rsidRDefault="00D653F9">
      <w:pPr>
        <w:pStyle w:val="newncpi"/>
        <w:divId w:val="1910191596"/>
      </w:pPr>
      <w: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D653F9" w:rsidRDefault="00D653F9">
      <w:pPr>
        <w:pStyle w:val="point"/>
        <w:divId w:val="1910191596"/>
      </w:pPr>
      <w:bookmarkStart w:id="129" w:name="a256"/>
      <w:bookmarkEnd w:id="129"/>
      <w:r>
        <w:t xml:space="preserve">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w:t>
      </w:r>
      <w:hyperlink r:id="rId94" w:anchor="a54" w:tooltip="+" w:history="1">
        <w:r>
          <w:rPr>
            <w:rStyle w:val="a3"/>
          </w:rPr>
          <w:t>извещения</w:t>
        </w:r>
      </w:hyperlink>
      <w:r>
        <w:t>.</w:t>
      </w:r>
    </w:p>
    <w:p w:rsidR="00D653F9" w:rsidRDefault="00D653F9">
      <w:pPr>
        <w:pStyle w:val="point"/>
        <w:divId w:val="1910191596"/>
      </w:pPr>
      <w:bookmarkStart w:id="130" w:name="a262"/>
      <w:bookmarkEnd w:id="130"/>
      <w:r>
        <w:t>65. В процессе расследования профессионального заболевания:</w:t>
      </w:r>
    </w:p>
    <w:p w:rsidR="00D653F9" w:rsidRDefault="00D653F9">
      <w:pPr>
        <w:pStyle w:val="newncpi"/>
        <w:divId w:val="1910191596"/>
      </w:pPr>
      <w:r>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D653F9" w:rsidRDefault="00D653F9">
      <w:pPr>
        <w:pStyle w:val="newncpi"/>
        <w:divId w:val="1910191596"/>
      </w:pPr>
      <w:r>
        <w:t>берутся объяснения, опрашиваются заболевший (заболевшие), свидетели, должностные и иные лица;</w:t>
      </w:r>
    </w:p>
    <w:p w:rsidR="00D653F9" w:rsidRDefault="00D653F9">
      <w:pPr>
        <w:pStyle w:val="newncpi"/>
        <w:divId w:val="1910191596"/>
      </w:pPr>
      <w:r>
        <w:t>устанавливается обеспеченность заболевшего (заболевших) средствами индивидуальной защиты, санитарно-бытовыми помещениями и устройствами;</w:t>
      </w:r>
    </w:p>
    <w:p w:rsidR="00D653F9" w:rsidRDefault="00D653F9">
      <w:pPr>
        <w:pStyle w:val="newncpi"/>
        <w:divId w:val="1910191596"/>
      </w:pPr>
      <w: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D653F9" w:rsidRDefault="00D653F9">
      <w:pPr>
        <w:pStyle w:val="newncpi"/>
        <w:divId w:val="1910191596"/>
      </w:pPr>
      <w: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D653F9" w:rsidRDefault="00D653F9">
      <w:pPr>
        <w:pStyle w:val="point"/>
        <w:divId w:val="1910191596"/>
      </w:pPr>
      <w:bookmarkStart w:id="131" w:name="a305"/>
      <w:bookmarkEnd w:id="131"/>
      <w:r>
        <w:lastRenderedPageBreak/>
        <w:t xml:space="preserve">66. По результатам расследования врач-гигиенист составляет </w:t>
      </w:r>
      <w:hyperlink r:id="rId95" w:anchor="a11" w:tooltip="+" w:history="1">
        <w:r>
          <w:rPr>
            <w:rStyle w:val="a3"/>
          </w:rPr>
          <w:t>акт</w:t>
        </w:r>
      </w:hyperlink>
      <w:r>
        <w:t xml:space="preserve">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D653F9" w:rsidRDefault="0051494C">
      <w:pPr>
        <w:pStyle w:val="newncpi"/>
        <w:divId w:val="1910191596"/>
      </w:pPr>
      <w:hyperlink r:id="rId96" w:anchor="a11" w:tooltip="+" w:history="1">
        <w:r w:rsidR="00D653F9">
          <w:rPr>
            <w:rStyle w:val="a3"/>
          </w:rPr>
          <w:t>Акты</w:t>
        </w:r>
      </w:hyperlink>
      <w:r w:rsidR="00D653F9">
        <w:t xml:space="preserve"> формы ПЗ-1 утверждаются главным государственным санитарным врачом города (района).</w:t>
      </w:r>
    </w:p>
    <w:p w:rsidR="00D653F9" w:rsidRDefault="00D653F9">
      <w:pPr>
        <w:pStyle w:val="point"/>
        <w:divId w:val="1910191596"/>
      </w:pPr>
      <w:bookmarkStart w:id="132" w:name="a294"/>
      <w:bookmarkEnd w:id="132"/>
      <w:r>
        <w:t xml:space="preserve">67. Утвержденные </w:t>
      </w:r>
      <w:hyperlink r:id="rId97" w:anchor="a11" w:tooltip="+" w:history="1">
        <w:r>
          <w:rPr>
            <w:rStyle w:val="a3"/>
          </w:rPr>
          <w:t>акты</w:t>
        </w:r>
      </w:hyperlink>
      <w:r>
        <w:t xml:space="preserve"> формы ПЗ-1 регистрируются территориальным центром гигиены и эпидемиологии в </w:t>
      </w:r>
      <w:hyperlink r:id="rId98" w:anchor="a55" w:tooltip="+" w:history="1">
        <w:r>
          <w:rPr>
            <w:rStyle w:val="a3"/>
          </w:rPr>
          <w:t>журнале</w:t>
        </w:r>
      </w:hyperlink>
      <w:r>
        <w:t xml:space="preserve">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D653F9" w:rsidRDefault="00D653F9">
      <w:pPr>
        <w:pStyle w:val="newncpi"/>
        <w:divId w:val="1910191596"/>
      </w:pPr>
      <w:r>
        <w:t xml:space="preserve">Утвержденные </w:t>
      </w:r>
      <w:hyperlink r:id="rId99" w:anchor="a11" w:tooltip="+" w:history="1">
        <w:r>
          <w:rPr>
            <w:rStyle w:val="a3"/>
          </w:rPr>
          <w:t>акты</w:t>
        </w:r>
      </w:hyperlink>
      <w:r>
        <w:t xml:space="preserve">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 Один экземпляр указанного акта хранится в территориальном центре гигиены и эпидемиологии.</w:t>
      </w:r>
    </w:p>
    <w:p w:rsidR="00D653F9" w:rsidRDefault="00D653F9">
      <w:pPr>
        <w:pStyle w:val="newncpi"/>
        <w:divId w:val="1910191596"/>
      </w:pPr>
      <w:r>
        <w:t xml:space="preserve">Страхователь регистрирует </w:t>
      </w:r>
      <w:hyperlink r:id="rId100" w:anchor="a11" w:tooltip="+" w:history="1">
        <w:r>
          <w:rPr>
            <w:rStyle w:val="a3"/>
          </w:rPr>
          <w:t>акты</w:t>
        </w:r>
      </w:hyperlink>
      <w:r>
        <w:t xml:space="preserve"> формы ПЗ-1 в </w:t>
      </w:r>
      <w:hyperlink r:id="rId101" w:anchor="a55" w:tooltip="+" w:history="1">
        <w:r>
          <w:rPr>
            <w:rStyle w:val="a3"/>
          </w:rPr>
          <w:t>журнале</w:t>
        </w:r>
      </w:hyperlink>
      <w:r>
        <w:t xml:space="preserve">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t>ознакамливает</w:t>
      </w:r>
      <w:proofErr w:type="spellEnd"/>
      <w:r>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D653F9" w:rsidRDefault="00D653F9">
      <w:pPr>
        <w:pStyle w:val="newncpi"/>
        <w:divId w:val="1910191596"/>
      </w:pPr>
      <w:bookmarkStart w:id="133" w:name="a240"/>
      <w:bookmarkEnd w:id="133"/>
      <w:r>
        <w:t xml:space="preserve">Страхователь обеспечивает хранение </w:t>
      </w:r>
      <w:hyperlink r:id="rId102" w:anchor="a11" w:tooltip="+" w:history="1">
        <w:r>
          <w:rPr>
            <w:rStyle w:val="a3"/>
          </w:rPr>
          <w:t>актов</w:t>
        </w:r>
      </w:hyperlink>
      <w:r>
        <w:t xml:space="preserve"> формы ПЗ-1 в течение 45 лет.</w:t>
      </w:r>
    </w:p>
    <w:p w:rsidR="00D653F9" w:rsidRDefault="00D653F9">
      <w:pPr>
        <w:pStyle w:val="newncpi"/>
        <w:divId w:val="1910191596"/>
      </w:pPr>
      <w:bookmarkStart w:id="134" w:name="a330"/>
      <w:bookmarkEnd w:id="134"/>
      <w:r>
        <w:t xml:space="preserve">Организации здравоохранения ведут </w:t>
      </w:r>
      <w:hyperlink r:id="rId103" w:anchor="a56" w:tooltip="+" w:history="1">
        <w:r>
          <w:rPr>
            <w:rStyle w:val="a3"/>
          </w:rPr>
          <w:t>журнал</w:t>
        </w:r>
      </w:hyperlink>
      <w:r>
        <w:t xml:space="preserve"> учета и наблюдения лиц, больных профессиональными заболеваниями.</w:t>
      </w:r>
    </w:p>
    <w:p w:rsidR="00D653F9" w:rsidRDefault="00D653F9">
      <w:pPr>
        <w:pStyle w:val="newncpi"/>
        <w:divId w:val="1910191596"/>
      </w:pPr>
      <w:r>
        <w:t xml:space="preserve">В случае утери всех экземпляров </w:t>
      </w:r>
      <w:hyperlink r:id="rId104" w:anchor="a11" w:tooltip="+" w:history="1">
        <w:r>
          <w:rPr>
            <w:rStyle w:val="a3"/>
          </w:rPr>
          <w:t>акта</w:t>
        </w:r>
      </w:hyperlink>
      <w:r>
        <w:t xml:space="preserve"> формы ПЗ-1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D653F9" w:rsidRDefault="00D653F9">
      <w:pPr>
        <w:pStyle w:val="point"/>
        <w:divId w:val="1910191596"/>
      </w:pPr>
      <w:bookmarkStart w:id="135" w:name="a384"/>
      <w:bookmarkEnd w:id="135"/>
      <w: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D653F9" w:rsidRDefault="0051494C">
      <w:pPr>
        <w:pStyle w:val="newncpi"/>
        <w:divId w:val="1910191596"/>
      </w:pPr>
      <w:hyperlink r:id="rId105" w:anchor="a11" w:tooltip="+" w:history="1">
        <w:r w:rsidR="00D653F9">
          <w:rPr>
            <w:rStyle w:val="a3"/>
          </w:rPr>
          <w:t>Акт</w:t>
        </w:r>
      </w:hyperlink>
      <w:r w:rsidR="00D653F9">
        <w:t xml:space="preserve">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D653F9" w:rsidRDefault="00D653F9">
      <w:pPr>
        <w:pStyle w:val="point"/>
        <w:divId w:val="1910191596"/>
      </w:pPr>
      <w: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D653F9" w:rsidRDefault="00D653F9">
      <w:pPr>
        <w:pStyle w:val="point"/>
        <w:divId w:val="1910191596"/>
      </w:pPr>
      <w:r>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D653F9" w:rsidRDefault="00D653F9">
      <w:pPr>
        <w:pStyle w:val="newncpi"/>
        <w:divId w:val="1910191596"/>
      </w:pPr>
      <w:r>
        <w:t>санитарно-гигиенические характеристики условий труда;</w:t>
      </w:r>
    </w:p>
    <w:p w:rsidR="00D653F9" w:rsidRDefault="0051494C">
      <w:pPr>
        <w:pStyle w:val="newncpi"/>
        <w:divId w:val="1910191596"/>
      </w:pPr>
      <w:hyperlink r:id="rId106" w:anchor="a7" w:tooltip="+" w:history="1">
        <w:r w:rsidR="00D653F9">
          <w:rPr>
            <w:rStyle w:val="a3"/>
          </w:rPr>
          <w:t>выписки</w:t>
        </w:r>
      </w:hyperlink>
      <w:r w:rsidR="00D653F9">
        <w:t xml:space="preserve"> из медицинских документов.</w:t>
      </w:r>
    </w:p>
    <w:p w:rsidR="00D653F9" w:rsidRDefault="00D653F9">
      <w:pPr>
        <w:pStyle w:val="point"/>
        <w:divId w:val="1910191596"/>
      </w:pPr>
      <w:r>
        <w:t xml:space="preserve">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w:t>
      </w:r>
      <w:hyperlink r:id="rId107" w:anchor="a54" w:tooltip="+" w:history="1">
        <w:r>
          <w:rPr>
            <w:rStyle w:val="a3"/>
          </w:rPr>
          <w:t>извещение</w:t>
        </w:r>
      </w:hyperlink>
      <w:r>
        <w:t xml:space="preserve">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D653F9" w:rsidRDefault="00D653F9">
      <w:pPr>
        <w:pStyle w:val="point"/>
        <w:divId w:val="1910191596"/>
      </w:pPr>
      <w:bookmarkStart w:id="136" w:name="a346"/>
      <w:bookmarkEnd w:id="136"/>
      <w: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D653F9" w:rsidRDefault="00D653F9">
      <w:pPr>
        <w:pStyle w:val="chapter"/>
        <w:divId w:val="1910191596"/>
      </w:pPr>
      <w:bookmarkStart w:id="137" w:name="a48"/>
      <w:bookmarkEnd w:id="137"/>
      <w:r>
        <w:t>ГЛАВА 5</w:t>
      </w:r>
      <w:r>
        <w:br/>
        <w:t>ОТЧЕТНОСТЬ О НЕСЧАСТНЫХ СЛУЧАЯХ НА ПРОИЗВОДСТВЕ И ПРОФЕССИОНАЛЬНЫХ ЗАБОЛЕВАНИЯХ, АНАЛИЗ ПРИЧИН ИХ ВОЗНИКНОВЕНИЯ</w:t>
      </w:r>
    </w:p>
    <w:p w:rsidR="00D653F9" w:rsidRDefault="00D653F9">
      <w:pPr>
        <w:pStyle w:val="point"/>
        <w:divId w:val="1910191596"/>
      </w:pPr>
      <w:bookmarkStart w:id="138" w:name="a216"/>
      <w:bookmarkEnd w:id="138"/>
      <w:r>
        <w:t xml:space="preserve">73. На основании актов </w:t>
      </w:r>
      <w:hyperlink r:id="rId108" w:anchor="a8" w:tooltip="+" w:history="1">
        <w:r>
          <w:rPr>
            <w:rStyle w:val="a3"/>
          </w:rPr>
          <w:t>формы</w:t>
        </w:r>
      </w:hyperlink>
      <w:r>
        <w:t xml:space="preserve"> Н-1, </w:t>
      </w:r>
      <w:hyperlink r:id="rId109" w:anchor="a9" w:tooltip="+" w:history="1">
        <w:r>
          <w:rPr>
            <w:rStyle w:val="a3"/>
          </w:rPr>
          <w:t>формы</w:t>
        </w:r>
      </w:hyperlink>
      <w:r>
        <w:t xml:space="preserve"> Н-1АС и </w:t>
      </w:r>
      <w:hyperlink r:id="rId110" w:anchor="a11" w:tooltip="+" w:history="1">
        <w:r>
          <w:rPr>
            <w:rStyle w:val="a3"/>
          </w:rPr>
          <w:t>формы</w:t>
        </w:r>
      </w:hyperlink>
      <w:r>
        <w:t xml:space="preserve">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D653F9" w:rsidRDefault="00D653F9">
      <w:pPr>
        <w:pStyle w:val="point"/>
        <w:divId w:val="1910191596"/>
      </w:pPr>
      <w:bookmarkStart w:id="139" w:name="a88"/>
      <w:bookmarkEnd w:id="139"/>
      <w:r>
        <w:t xml:space="preserve">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w:t>
      </w:r>
      <w:r>
        <w:lastRenderedPageBreak/>
        <w:t>учитываются в общей численности потерпевших, а в отчете за последующий период – только в численности потерпевших со смертельным исходом.</w:t>
      </w:r>
    </w:p>
    <w:p w:rsidR="00D653F9" w:rsidRDefault="00D653F9">
      <w:pPr>
        <w:pStyle w:val="point"/>
        <w:divId w:val="1910191596"/>
      </w:pPr>
      <w:bookmarkStart w:id="140" w:name="a382"/>
      <w:bookmarkEnd w:id="140"/>
      <w: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D653F9" w:rsidRDefault="00D653F9">
      <w:pPr>
        <w:pStyle w:val="point"/>
        <w:divId w:val="1910191596"/>
      </w:pPr>
      <w:r>
        <w:t>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D653F9" w:rsidRDefault="00D653F9">
      <w:pPr>
        <w:pStyle w:val="point"/>
        <w:divId w:val="1910191596"/>
      </w:pPr>
      <w:r>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D653F9" w:rsidRDefault="00D653F9">
      <w:pPr>
        <w:pStyle w:val="newncpi"/>
        <w:divId w:val="1910191596"/>
      </w:pPr>
      <w:r>
        <w:t xml:space="preserve">Анализ профессиональной заболеваемости проводится на основании </w:t>
      </w:r>
      <w:hyperlink r:id="rId111" w:anchor="a57" w:tooltip="+" w:history="1">
        <w:r>
          <w:rPr>
            <w:rStyle w:val="a3"/>
          </w:rPr>
          <w:t>карт</w:t>
        </w:r>
      </w:hyperlink>
      <w:r>
        <w:t xml:space="preserve">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D653F9" w:rsidRDefault="00D653F9">
      <w:pPr>
        <w:pStyle w:val="chapter"/>
        <w:divId w:val="1910191596"/>
      </w:pPr>
      <w:bookmarkStart w:id="141" w:name="a49"/>
      <w:bookmarkEnd w:id="141"/>
      <w:r>
        <w:t>ГЛАВА 6</w:t>
      </w:r>
      <w:r>
        <w:br/>
        <w:t>ЗАКЛЮЧИТЕЛЬНЫЕ ПОЛОЖЕНИЯ</w:t>
      </w:r>
    </w:p>
    <w:p w:rsidR="00D653F9" w:rsidRDefault="00D653F9">
      <w:pPr>
        <w:pStyle w:val="point"/>
        <w:divId w:val="1910191596"/>
      </w:pPr>
      <w:bookmarkStart w:id="142" w:name="a386"/>
      <w:bookmarkEnd w:id="142"/>
      <w:r>
        <w:t xml:space="preserve">78. Вопросы, связанные с отказом страхователя, организации от проведения расследования несчастного случая на производстве, составления актов </w:t>
      </w:r>
      <w:hyperlink r:id="rId112" w:anchor="a8" w:tooltip="+" w:history="1">
        <w:r>
          <w:rPr>
            <w:rStyle w:val="a3"/>
          </w:rPr>
          <w:t>формы</w:t>
        </w:r>
      </w:hyperlink>
      <w:r>
        <w:t xml:space="preserve"> Н-1, </w:t>
      </w:r>
      <w:hyperlink r:id="rId113" w:anchor="a9" w:tooltip="+" w:history="1">
        <w:r>
          <w:rPr>
            <w:rStyle w:val="a3"/>
          </w:rPr>
          <w:t>формы</w:t>
        </w:r>
      </w:hyperlink>
      <w:r>
        <w:t xml:space="preserve"> Н-1АС или </w:t>
      </w:r>
      <w:hyperlink r:id="rId114" w:anchor="a10" w:tooltip="+" w:history="1">
        <w:r>
          <w:rPr>
            <w:rStyle w:val="a3"/>
          </w:rPr>
          <w:t>формы</w:t>
        </w:r>
      </w:hyperlink>
      <w:r>
        <w:t xml:space="preserve">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p>
    <w:p w:rsidR="00D653F9" w:rsidRDefault="00D653F9">
      <w:pPr>
        <w:pStyle w:val="point"/>
        <w:divId w:val="1910191596"/>
      </w:pPr>
      <w:r>
        <w:t>Заявление о рассмотрении вопросов, указанных в </w:t>
      </w:r>
      <w:hyperlink w:anchor="a386" w:tooltip="+" w:history="1">
        <w:r>
          <w:rPr>
            <w:rStyle w:val="a3"/>
          </w:rPr>
          <w:t>части первой</w:t>
        </w:r>
      </w:hyperlink>
      <w:r>
        <w:t xml:space="preserve"> настоящего пункта, может быть подано в трехмесячный срок со дня, когда заявитель узнал или должен был узнать о нарушении своего права.</w:t>
      </w:r>
    </w:p>
    <w:p w:rsidR="00D653F9" w:rsidRDefault="00D653F9">
      <w:pPr>
        <w:pStyle w:val="point"/>
        <w:divId w:val="1910191596"/>
      </w:pPr>
      <w:bookmarkStart w:id="143" w:name="a392"/>
      <w:bookmarkEnd w:id="143"/>
      <w:r>
        <w:lastRenderedPageBreak/>
        <w:t xml:space="preserve">79. При выявлении факта сокрытия несчастного случая от расследования и </w:t>
      </w:r>
      <w:proofErr w:type="gramStart"/>
      <w:r>
        <w:t>учета</w:t>
      </w:r>
      <w:proofErr w:type="gramEnd"/>
      <w:r>
        <w:t xml:space="preserve"> и других нарушений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D653F9" w:rsidRDefault="00D653F9">
      <w:pPr>
        <w:pStyle w:val="newncpi"/>
        <w:divId w:val="1910191596"/>
      </w:pPr>
      <w:r>
        <w:t xml:space="preserve">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w:t>
      </w:r>
      <w:hyperlink r:id="rId115" w:anchor="a52" w:tooltip="+" w:history="1">
        <w:r>
          <w:rPr>
            <w:rStyle w:val="a3"/>
          </w:rPr>
          <w:t>заключение</w:t>
        </w:r>
      </w:hyperlink>
      <w:r>
        <w:t>.</w:t>
      </w:r>
    </w:p>
    <w:p w:rsidR="00D653F9" w:rsidRDefault="00D653F9">
      <w:pPr>
        <w:pStyle w:val="point"/>
        <w:divId w:val="1910191596"/>
      </w:pPr>
      <w:bookmarkStart w:id="144" w:name="a388"/>
      <w:bookmarkEnd w:id="144"/>
      <w:r>
        <w:t>80. </w:t>
      </w:r>
      <w:hyperlink r:id="rId116" w:anchor="a52" w:tooltip="+" w:history="1">
        <w:r>
          <w:rPr>
            <w:rStyle w:val="a3"/>
          </w:rPr>
          <w:t>Заключение</w:t>
        </w:r>
      </w:hyperlink>
      <w:r>
        <w:t xml:space="preserve">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с даты его составления или в суде в соответствии с законодательством.</w:t>
      </w:r>
    </w:p>
    <w:p w:rsidR="00D653F9" w:rsidRDefault="00D653F9">
      <w:pPr>
        <w:pStyle w:val="point"/>
        <w:divId w:val="1910191596"/>
      </w:pPr>
      <w:bookmarkStart w:id="145" w:name="a223"/>
      <w:bookmarkEnd w:id="145"/>
      <w:r>
        <w:t xml:space="preserve">81. Подача страхователем жалобы не является основанием для неисполнения им </w:t>
      </w:r>
      <w:hyperlink r:id="rId117" w:anchor="a52" w:tooltip="+" w:history="1">
        <w:r>
          <w:rPr>
            <w:rStyle w:val="a3"/>
          </w:rPr>
          <w:t>заключения</w:t>
        </w:r>
      </w:hyperlink>
      <w:r>
        <w:t xml:space="preserve"> государственного инспектора труда.</w:t>
      </w:r>
    </w:p>
    <w:p w:rsidR="00D653F9" w:rsidRDefault="00D653F9">
      <w:pPr>
        <w:pStyle w:val="point"/>
        <w:divId w:val="1910191596"/>
      </w:pPr>
      <w:bookmarkStart w:id="146" w:name="a385"/>
      <w:bookmarkEnd w:id="146"/>
      <w:r>
        <w:t>82. </w:t>
      </w:r>
      <w:hyperlink r:id="rId118" w:anchor="a52" w:tooltip="+" w:history="1">
        <w:r>
          <w:rPr>
            <w:rStyle w:val="a3"/>
          </w:rPr>
          <w:t>Заключение</w:t>
        </w:r>
      </w:hyperlink>
      <w:r>
        <w:t xml:space="preserve">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D653F9" w:rsidRDefault="00D653F9">
      <w:pPr>
        <w:pStyle w:val="point"/>
        <w:divId w:val="1910191596"/>
      </w:pPr>
      <w:r>
        <w:t>83. Исключен.</w:t>
      </w:r>
    </w:p>
    <w:p w:rsidR="00D653F9" w:rsidRDefault="00D653F9">
      <w:pPr>
        <w:pStyle w:val="point"/>
        <w:divId w:val="1910191596"/>
      </w:pPr>
      <w:bookmarkStart w:id="147" w:name="a304"/>
      <w:bookmarkEnd w:id="147"/>
      <w: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D653F9" w:rsidRDefault="00D653F9">
      <w:pPr>
        <w:pStyle w:val="newncpi"/>
        <w:divId w:val="1910191596"/>
      </w:pPr>
      <w:r>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D653F9" w:rsidRDefault="00D653F9">
      <w:pPr>
        <w:pStyle w:val="point"/>
        <w:divId w:val="1910191596"/>
      </w:pPr>
      <w:bookmarkStart w:id="148" w:name="a208"/>
      <w:bookmarkEnd w:id="148"/>
      <w: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D653F9" w:rsidRDefault="00D653F9">
      <w:pPr>
        <w:pStyle w:val="newncpi"/>
        <w:divId w:val="1910191596"/>
      </w:pPr>
      <w:r>
        <w:t> </w:t>
      </w:r>
    </w:p>
    <w:sectPr w:rsidR="00D653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737A8"/>
    <w:rsid w:val="000A557B"/>
    <w:rsid w:val="0051494C"/>
    <w:rsid w:val="00A737A8"/>
    <w:rsid w:val="00D653F9"/>
    <w:rsid w:val="00E9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67F14-BEC1-46D3-943B-9D2C449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3">
    <w:name w:val="Hyperlink"/>
    <w:basedOn w:val="a0"/>
    <w:uiPriority w:val="99"/>
    <w:semiHidden/>
    <w:unhideWhenUsed/>
    <w:rPr>
      <w:color w:val="0038C8"/>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pers">
    <w:name w:val="pers"/>
    <w:basedOn w:val="a0"/>
    <w:rPr>
      <w:rFonts w:ascii="Times New Roman" w:hAnsi="Times New Roman" w:cs="Times New Roman" w:hint="default"/>
      <w:b/>
      <w:bCs/>
      <w:i/>
      <w:iCs/>
      <w:sz w:val="22"/>
      <w:szCs w:val="22"/>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91596">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x.dll?d=24465&amp;a=46" TargetMode="External"/><Relationship Id="rId117" Type="http://schemas.openxmlformats.org/officeDocument/2006/relationships/hyperlink" Target="tx.dll?d=310422&amp;a=52" TargetMode="External"/><Relationship Id="rId21" Type="http://schemas.openxmlformats.org/officeDocument/2006/relationships/hyperlink" Target="tx.dll?d=134849&amp;a=118" TargetMode="External"/><Relationship Id="rId42" Type="http://schemas.openxmlformats.org/officeDocument/2006/relationships/hyperlink" Target="tx.dll?d=310422&amp;a=10" TargetMode="External"/><Relationship Id="rId47" Type="http://schemas.openxmlformats.org/officeDocument/2006/relationships/hyperlink" Target="tx.dll?d=310422&amp;a=10" TargetMode="External"/><Relationship Id="rId63" Type="http://schemas.openxmlformats.org/officeDocument/2006/relationships/hyperlink" Target="tx.dll?d=143191&amp;a=6" TargetMode="External"/><Relationship Id="rId68" Type="http://schemas.openxmlformats.org/officeDocument/2006/relationships/hyperlink" Target="tx.dll?d=310422&amp;a=48" TargetMode="External"/><Relationship Id="rId84" Type="http://schemas.openxmlformats.org/officeDocument/2006/relationships/hyperlink" Target="tx.dll?d=310422&amp;a=48" TargetMode="External"/><Relationship Id="rId89" Type="http://schemas.openxmlformats.org/officeDocument/2006/relationships/hyperlink" Target="tx.dll?d=310422&amp;a=54" TargetMode="External"/><Relationship Id="rId112" Type="http://schemas.openxmlformats.org/officeDocument/2006/relationships/hyperlink" Target="tx.dll?d=310422&amp;a=8" TargetMode="External"/><Relationship Id="rId16" Type="http://schemas.openxmlformats.org/officeDocument/2006/relationships/hyperlink" Target="tx.dll?d=372390&amp;a=1" TargetMode="External"/><Relationship Id="rId107" Type="http://schemas.openxmlformats.org/officeDocument/2006/relationships/hyperlink" Target="tx.dll?d=310422&amp;a=54" TargetMode="External"/><Relationship Id="rId11" Type="http://schemas.openxmlformats.org/officeDocument/2006/relationships/hyperlink" Target="tx.dll?d=247877&amp;a=1" TargetMode="External"/><Relationship Id="rId24" Type="http://schemas.openxmlformats.org/officeDocument/2006/relationships/hyperlink" Target="tx.dll?d=204095&amp;a=42" TargetMode="External"/><Relationship Id="rId32" Type="http://schemas.openxmlformats.org/officeDocument/2006/relationships/hyperlink" Target="tx.dll?d=310422&amp;a=49" TargetMode="External"/><Relationship Id="rId37" Type="http://schemas.openxmlformats.org/officeDocument/2006/relationships/hyperlink" Target="tx.dll?d=310422&amp;a=8" TargetMode="External"/><Relationship Id="rId40" Type="http://schemas.openxmlformats.org/officeDocument/2006/relationships/hyperlink" Target="tx.dll?d=310422&amp;a=10" TargetMode="External"/><Relationship Id="rId45" Type="http://schemas.openxmlformats.org/officeDocument/2006/relationships/hyperlink" Target="tx.dll?d=310422&amp;a=10" TargetMode="External"/><Relationship Id="rId53" Type="http://schemas.openxmlformats.org/officeDocument/2006/relationships/hyperlink" Target="tx.dll?d=310422&amp;a=49" TargetMode="External"/><Relationship Id="rId58" Type="http://schemas.openxmlformats.org/officeDocument/2006/relationships/hyperlink" Target="tx.dll?d=310422&amp;a=51" TargetMode="External"/><Relationship Id="rId66" Type="http://schemas.openxmlformats.org/officeDocument/2006/relationships/hyperlink" Target="tx.dll?d=310422&amp;a=10" TargetMode="External"/><Relationship Id="rId74" Type="http://schemas.openxmlformats.org/officeDocument/2006/relationships/hyperlink" Target="tx.dll?d=310422&amp;a=52" TargetMode="External"/><Relationship Id="rId79" Type="http://schemas.openxmlformats.org/officeDocument/2006/relationships/hyperlink" Target="tx.dll?d=310422&amp;a=52" TargetMode="External"/><Relationship Id="rId87" Type="http://schemas.openxmlformats.org/officeDocument/2006/relationships/hyperlink" Target="tx.dll?d=310422&amp;a=52" TargetMode="External"/><Relationship Id="rId102" Type="http://schemas.openxmlformats.org/officeDocument/2006/relationships/hyperlink" Target="tx.dll?d=310422&amp;a=11" TargetMode="External"/><Relationship Id="rId110" Type="http://schemas.openxmlformats.org/officeDocument/2006/relationships/hyperlink" Target="tx.dll?d=310422&amp;a=11" TargetMode="External"/><Relationship Id="rId115" Type="http://schemas.openxmlformats.org/officeDocument/2006/relationships/hyperlink" Target="tx.dll?d=310422&amp;a=52" TargetMode="External"/><Relationship Id="rId5" Type="http://schemas.openxmlformats.org/officeDocument/2006/relationships/hyperlink" Target="tx.dll?d=93297&amp;a=1" TargetMode="External"/><Relationship Id="rId61" Type="http://schemas.openxmlformats.org/officeDocument/2006/relationships/hyperlink" Target="tx.dll?d=104325&amp;a=13" TargetMode="External"/><Relationship Id="rId82" Type="http://schemas.openxmlformats.org/officeDocument/2006/relationships/hyperlink" Target="tx.dll?d=310422&amp;a=10" TargetMode="External"/><Relationship Id="rId90" Type="http://schemas.openxmlformats.org/officeDocument/2006/relationships/hyperlink" Target="tx.dll?d=310422&amp;a=54" TargetMode="External"/><Relationship Id="rId95" Type="http://schemas.openxmlformats.org/officeDocument/2006/relationships/hyperlink" Target="tx.dll?d=310422&amp;a=11" TargetMode="External"/><Relationship Id="rId19" Type="http://schemas.openxmlformats.org/officeDocument/2006/relationships/hyperlink" Target="tx.dll?d=421117&amp;a=1" TargetMode="External"/><Relationship Id="rId14" Type="http://schemas.openxmlformats.org/officeDocument/2006/relationships/hyperlink" Target="tx.dll?d=284051&amp;a=1" TargetMode="External"/><Relationship Id="rId22" Type="http://schemas.openxmlformats.org/officeDocument/2006/relationships/hyperlink" Target="tx.dll?d=89982&amp;a=10" TargetMode="External"/><Relationship Id="rId27" Type="http://schemas.openxmlformats.org/officeDocument/2006/relationships/hyperlink" Target="tx.dll?d=57593&amp;a=3" TargetMode="External"/><Relationship Id="rId30" Type="http://schemas.openxmlformats.org/officeDocument/2006/relationships/hyperlink" Target="tx.dll?d=310422&amp;a=49" TargetMode="External"/><Relationship Id="rId35" Type="http://schemas.openxmlformats.org/officeDocument/2006/relationships/hyperlink" Target="tx.dll?d=310422&amp;a=11" TargetMode="External"/><Relationship Id="rId43" Type="http://schemas.openxmlformats.org/officeDocument/2006/relationships/hyperlink" Target="tx.dll?d=310422&amp;a=51" TargetMode="External"/><Relationship Id="rId48" Type="http://schemas.openxmlformats.org/officeDocument/2006/relationships/hyperlink" Target="tx.dll?d=310422&amp;a=8" TargetMode="External"/><Relationship Id="rId56" Type="http://schemas.openxmlformats.org/officeDocument/2006/relationships/hyperlink" Target="tx.dll?d=310422&amp;a=8" TargetMode="External"/><Relationship Id="rId64" Type="http://schemas.openxmlformats.org/officeDocument/2006/relationships/hyperlink" Target="tx.dll?d=310422&amp;a=9" TargetMode="External"/><Relationship Id="rId69" Type="http://schemas.openxmlformats.org/officeDocument/2006/relationships/hyperlink" Target="tx.dll?d=310422&amp;a=48" TargetMode="External"/><Relationship Id="rId77" Type="http://schemas.openxmlformats.org/officeDocument/2006/relationships/hyperlink" Target="tx.dll?d=310422&amp;a=8" TargetMode="External"/><Relationship Id="rId100" Type="http://schemas.openxmlformats.org/officeDocument/2006/relationships/hyperlink" Target="tx.dll?d=310422&amp;a=11" TargetMode="External"/><Relationship Id="rId105" Type="http://schemas.openxmlformats.org/officeDocument/2006/relationships/hyperlink" Target="tx.dll?d=310422&amp;a=11" TargetMode="External"/><Relationship Id="rId113" Type="http://schemas.openxmlformats.org/officeDocument/2006/relationships/hyperlink" Target="tx.dll?d=310422&amp;a=9" TargetMode="External"/><Relationship Id="rId118" Type="http://schemas.openxmlformats.org/officeDocument/2006/relationships/hyperlink" Target="tx.dll?d=310422&amp;a=52" TargetMode="External"/><Relationship Id="rId8" Type="http://schemas.openxmlformats.org/officeDocument/2006/relationships/hyperlink" Target="tx.dll?d=227066&amp;a=17" TargetMode="External"/><Relationship Id="rId51" Type="http://schemas.openxmlformats.org/officeDocument/2006/relationships/hyperlink" Target="tx.dll?d=310422&amp;a=8" TargetMode="External"/><Relationship Id="rId72" Type="http://schemas.openxmlformats.org/officeDocument/2006/relationships/hyperlink" Target="tx.dll?d=310422&amp;a=52" TargetMode="External"/><Relationship Id="rId80" Type="http://schemas.openxmlformats.org/officeDocument/2006/relationships/hyperlink" Target="tx.dll?d=310422&amp;a=52" TargetMode="External"/><Relationship Id="rId85" Type="http://schemas.openxmlformats.org/officeDocument/2006/relationships/hyperlink" Target="tx.dll?d=202835&amp;a=25" TargetMode="External"/><Relationship Id="rId93" Type="http://schemas.openxmlformats.org/officeDocument/2006/relationships/hyperlink" Target="tx.dll?d=310422&amp;a=54" TargetMode="External"/><Relationship Id="rId98" Type="http://schemas.openxmlformats.org/officeDocument/2006/relationships/hyperlink" Target="tx.dll?d=310422&amp;a=55" TargetMode="External"/><Relationship Id="rId3" Type="http://schemas.openxmlformats.org/officeDocument/2006/relationships/webSettings" Target="webSettings.xml"/><Relationship Id="rId12" Type="http://schemas.openxmlformats.org/officeDocument/2006/relationships/hyperlink" Target="tx.dll?d=265415&amp;a=1" TargetMode="External"/><Relationship Id="rId17" Type="http://schemas.openxmlformats.org/officeDocument/2006/relationships/hyperlink" Target="tx.dll?d=408511&amp;a=1" TargetMode="External"/><Relationship Id="rId25" Type="http://schemas.openxmlformats.org/officeDocument/2006/relationships/hyperlink" Target="tx.dll?d=24465&amp;a=46" TargetMode="External"/><Relationship Id="rId33" Type="http://schemas.openxmlformats.org/officeDocument/2006/relationships/hyperlink" Target="tx.dll?d=310422&amp;a=48" TargetMode="External"/><Relationship Id="rId38" Type="http://schemas.openxmlformats.org/officeDocument/2006/relationships/hyperlink" Target="tx.dll?d=310422&amp;a=10" TargetMode="External"/><Relationship Id="rId46" Type="http://schemas.openxmlformats.org/officeDocument/2006/relationships/hyperlink" Target="tx.dll?d=310422&amp;a=8" TargetMode="External"/><Relationship Id="rId59" Type="http://schemas.openxmlformats.org/officeDocument/2006/relationships/hyperlink" Target="tx.dll?d=310422&amp;a=8" TargetMode="External"/><Relationship Id="rId67" Type="http://schemas.openxmlformats.org/officeDocument/2006/relationships/hyperlink" Target="tx.dll?d=296400&amp;a=2" TargetMode="External"/><Relationship Id="rId103" Type="http://schemas.openxmlformats.org/officeDocument/2006/relationships/hyperlink" Target="tx.dll?d=310422&amp;a=56" TargetMode="External"/><Relationship Id="rId108" Type="http://schemas.openxmlformats.org/officeDocument/2006/relationships/hyperlink" Target="tx.dll?d=310422&amp;a=8" TargetMode="External"/><Relationship Id="rId116" Type="http://schemas.openxmlformats.org/officeDocument/2006/relationships/hyperlink" Target="tx.dll?d=310422&amp;a=52" TargetMode="External"/><Relationship Id="rId20" Type="http://schemas.openxmlformats.org/officeDocument/2006/relationships/hyperlink" Target="tx.dll?d=430492&amp;a=1" TargetMode="External"/><Relationship Id="rId41" Type="http://schemas.openxmlformats.org/officeDocument/2006/relationships/hyperlink" Target="tx.dll?d=310422&amp;a=8" TargetMode="External"/><Relationship Id="rId54" Type="http://schemas.openxmlformats.org/officeDocument/2006/relationships/hyperlink" Target="tx.dll?d=389100&amp;a=2" TargetMode="External"/><Relationship Id="rId62" Type="http://schemas.openxmlformats.org/officeDocument/2006/relationships/hyperlink" Target="tx.dll?d=24465&amp;a=46" TargetMode="External"/><Relationship Id="rId70" Type="http://schemas.openxmlformats.org/officeDocument/2006/relationships/hyperlink" Target="tx.dll?d=310422&amp;a=49" TargetMode="External"/><Relationship Id="rId75" Type="http://schemas.openxmlformats.org/officeDocument/2006/relationships/hyperlink" Target="tx.dll?d=310422&amp;a=52" TargetMode="External"/><Relationship Id="rId83" Type="http://schemas.openxmlformats.org/officeDocument/2006/relationships/hyperlink" Target="tx.dll?d=310422&amp;a=53" TargetMode="External"/><Relationship Id="rId88" Type="http://schemas.openxmlformats.org/officeDocument/2006/relationships/hyperlink" Target="tx.dll?d=310422&amp;a=54" TargetMode="External"/><Relationship Id="rId91" Type="http://schemas.openxmlformats.org/officeDocument/2006/relationships/hyperlink" Target="tx.dll?d=193533&amp;a=7" TargetMode="External"/><Relationship Id="rId96" Type="http://schemas.openxmlformats.org/officeDocument/2006/relationships/hyperlink" Target="tx.dll?d=310422&amp;a=11" TargetMode="External"/><Relationship Id="rId111" Type="http://schemas.openxmlformats.org/officeDocument/2006/relationships/hyperlink" Target="tx.dll?d=310422&amp;a=57" TargetMode="External"/><Relationship Id="rId1" Type="http://schemas.openxmlformats.org/officeDocument/2006/relationships/styles" Target="styles.xml"/><Relationship Id="rId6" Type="http://schemas.openxmlformats.org/officeDocument/2006/relationships/hyperlink" Target="tx.dll?d=116265&amp;a=2" TargetMode="External"/><Relationship Id="rId15" Type="http://schemas.openxmlformats.org/officeDocument/2006/relationships/hyperlink" Target="tx.dll?d=306048&amp;a=1" TargetMode="External"/><Relationship Id="rId23" Type="http://schemas.openxmlformats.org/officeDocument/2006/relationships/hyperlink" Target="tx.dll?d=24465&amp;a=46" TargetMode="External"/><Relationship Id="rId28" Type="http://schemas.openxmlformats.org/officeDocument/2006/relationships/hyperlink" Target="tx.dll?d=157623&amp;a=1" TargetMode="External"/><Relationship Id="rId36" Type="http://schemas.openxmlformats.org/officeDocument/2006/relationships/hyperlink" Target="tx.dll?d=310422&amp;a=50" TargetMode="External"/><Relationship Id="rId49" Type="http://schemas.openxmlformats.org/officeDocument/2006/relationships/hyperlink" Target="tx.dll?d=310422&amp;a=10" TargetMode="External"/><Relationship Id="rId57" Type="http://schemas.openxmlformats.org/officeDocument/2006/relationships/hyperlink" Target="tx.dll?d=310422&amp;a=10" TargetMode="External"/><Relationship Id="rId106" Type="http://schemas.openxmlformats.org/officeDocument/2006/relationships/hyperlink" Target="tx.dll?d=193533&amp;a=7" TargetMode="External"/><Relationship Id="rId114" Type="http://schemas.openxmlformats.org/officeDocument/2006/relationships/hyperlink" Target="tx.dll?d=310422&amp;a=10" TargetMode="External"/><Relationship Id="rId119" Type="http://schemas.openxmlformats.org/officeDocument/2006/relationships/fontTable" Target="fontTable.xml"/><Relationship Id="rId10" Type="http://schemas.openxmlformats.org/officeDocument/2006/relationships/hyperlink" Target="tx.dll?d=246707&amp;a=1" TargetMode="External"/><Relationship Id="rId31" Type="http://schemas.openxmlformats.org/officeDocument/2006/relationships/hyperlink" Target="tx.dll?d=310422&amp;a=48" TargetMode="External"/><Relationship Id="rId44" Type="http://schemas.openxmlformats.org/officeDocument/2006/relationships/hyperlink" Target="tx.dll?d=310422&amp;a=8" TargetMode="External"/><Relationship Id="rId52" Type="http://schemas.openxmlformats.org/officeDocument/2006/relationships/hyperlink" Target="tx.dll?d=310422&amp;a=10" TargetMode="External"/><Relationship Id="rId60" Type="http://schemas.openxmlformats.org/officeDocument/2006/relationships/hyperlink" Target="tx.dll?d=310422&amp;a=10" TargetMode="External"/><Relationship Id="rId65" Type="http://schemas.openxmlformats.org/officeDocument/2006/relationships/hyperlink" Target="tx.dll?d=310422&amp;a=8" TargetMode="External"/><Relationship Id="rId73" Type="http://schemas.openxmlformats.org/officeDocument/2006/relationships/hyperlink" Target="tx.dll?d=310422&amp;a=52" TargetMode="External"/><Relationship Id="rId78" Type="http://schemas.openxmlformats.org/officeDocument/2006/relationships/hyperlink" Target="tx.dll?d=310422&amp;a=10" TargetMode="External"/><Relationship Id="rId81" Type="http://schemas.openxmlformats.org/officeDocument/2006/relationships/hyperlink" Target="tx.dll?d=310422&amp;a=8" TargetMode="External"/><Relationship Id="rId86" Type="http://schemas.openxmlformats.org/officeDocument/2006/relationships/hyperlink" Target="tx.dll?d=310422&amp;a=50" TargetMode="External"/><Relationship Id="rId94" Type="http://schemas.openxmlformats.org/officeDocument/2006/relationships/hyperlink" Target="tx.dll?d=310422&amp;a=54" TargetMode="External"/><Relationship Id="rId99" Type="http://schemas.openxmlformats.org/officeDocument/2006/relationships/hyperlink" Target="tx.dll?d=310422&amp;a=11" TargetMode="External"/><Relationship Id="rId101" Type="http://schemas.openxmlformats.org/officeDocument/2006/relationships/hyperlink" Target="tx.dll?d=310422&amp;a=55" TargetMode="External"/><Relationship Id="rId4" Type="http://schemas.openxmlformats.org/officeDocument/2006/relationships/hyperlink" Target="tx.dll?d=91534&amp;a=11" TargetMode="External"/><Relationship Id="rId9" Type="http://schemas.openxmlformats.org/officeDocument/2006/relationships/hyperlink" Target="tx.dll?d=233162&amp;a=1" TargetMode="External"/><Relationship Id="rId13" Type="http://schemas.openxmlformats.org/officeDocument/2006/relationships/hyperlink" Target="tx.dll?d=279798&amp;a=1" TargetMode="External"/><Relationship Id="rId18" Type="http://schemas.openxmlformats.org/officeDocument/2006/relationships/hyperlink" Target="tx.dll?d=421117&amp;a=1" TargetMode="External"/><Relationship Id="rId39" Type="http://schemas.openxmlformats.org/officeDocument/2006/relationships/hyperlink" Target="tx.dll?d=310422&amp;a=10" TargetMode="External"/><Relationship Id="rId109" Type="http://schemas.openxmlformats.org/officeDocument/2006/relationships/hyperlink" Target="tx.dll?d=310422&amp;a=9" TargetMode="External"/><Relationship Id="rId34" Type="http://schemas.openxmlformats.org/officeDocument/2006/relationships/hyperlink" Target="tx.dll?d=310422&amp;a=8" TargetMode="External"/><Relationship Id="rId50" Type="http://schemas.openxmlformats.org/officeDocument/2006/relationships/hyperlink" Target="tx.dll?d=310422&amp;a=8" TargetMode="External"/><Relationship Id="rId55" Type="http://schemas.openxmlformats.org/officeDocument/2006/relationships/hyperlink" Target="tx.dll?d=310422&amp;a=52" TargetMode="External"/><Relationship Id="rId76" Type="http://schemas.openxmlformats.org/officeDocument/2006/relationships/hyperlink" Target="tx.dll?d=310422&amp;a=52" TargetMode="External"/><Relationship Id="rId97" Type="http://schemas.openxmlformats.org/officeDocument/2006/relationships/hyperlink" Target="tx.dll?d=310422&amp;a=11" TargetMode="External"/><Relationship Id="rId104" Type="http://schemas.openxmlformats.org/officeDocument/2006/relationships/hyperlink" Target="tx.dll?d=310422&amp;a=11" TargetMode="External"/><Relationship Id="rId120" Type="http://schemas.openxmlformats.org/officeDocument/2006/relationships/theme" Target="theme/theme1.xml"/><Relationship Id="rId7" Type="http://schemas.openxmlformats.org/officeDocument/2006/relationships/hyperlink" Target="tx.dll?d=185703&amp;a=13" TargetMode="External"/><Relationship Id="rId71" Type="http://schemas.openxmlformats.org/officeDocument/2006/relationships/hyperlink" Target="tx.dll?d=310422&amp;a=49" TargetMode="External"/><Relationship Id="rId92" Type="http://schemas.openxmlformats.org/officeDocument/2006/relationships/hyperlink" Target="tx.dll?d=310422&amp;a=54" TargetMode="External"/><Relationship Id="rId2" Type="http://schemas.openxmlformats.org/officeDocument/2006/relationships/settings" Target="settings.xml"/><Relationship Id="rId29" Type="http://schemas.openxmlformats.org/officeDocument/2006/relationships/hyperlink" Target="tx.dll?d=407206&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29</Pages>
  <Words>12137</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3</cp:revision>
  <dcterms:created xsi:type="dcterms:W3CDTF">2021-11-24T11:06:00Z</dcterms:created>
  <dcterms:modified xsi:type="dcterms:W3CDTF">2021-12-07T16:58:00Z</dcterms:modified>
</cp:coreProperties>
</file>